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A8F2" w14:textId="77777777" w:rsidR="004746AB" w:rsidRDefault="004746AB" w:rsidP="004746AB">
      <w:pPr>
        <w:jc w:val="right"/>
        <w:rPr>
          <w:sz w:val="20"/>
          <w:szCs w:val="20"/>
        </w:rPr>
      </w:pPr>
      <w:r>
        <w:rPr>
          <w:b/>
          <w:sz w:val="20"/>
          <w:szCs w:val="20"/>
        </w:rPr>
        <w:br/>
        <w:t>Interfacultaire Lerarenopleiding (ILO)</w:t>
      </w:r>
      <w:r>
        <w:rPr>
          <w:b/>
          <w:sz w:val="20"/>
          <w:szCs w:val="20"/>
        </w:rPr>
        <w:br/>
      </w:r>
      <w:r w:rsidRPr="00FE18A8">
        <w:rPr>
          <w:sz w:val="20"/>
          <w:szCs w:val="20"/>
        </w:rPr>
        <w:t>Pedagogische en Onderwijswetenschappen (POW)</w:t>
      </w:r>
      <w:r>
        <w:rPr>
          <w:sz w:val="20"/>
          <w:szCs w:val="20"/>
        </w:rPr>
        <w:br/>
        <w:t>Nieuwe Achtergracht 166</w:t>
      </w:r>
      <w:r>
        <w:rPr>
          <w:sz w:val="20"/>
          <w:szCs w:val="20"/>
        </w:rPr>
        <w:br/>
      </w:r>
      <w:r w:rsidRPr="003A55C8">
        <w:rPr>
          <w:sz w:val="20"/>
          <w:szCs w:val="20"/>
        </w:rPr>
        <w:t>1018 WS Amsterdam</w:t>
      </w:r>
    </w:p>
    <w:p w14:paraId="292F1B7D" w14:textId="77777777" w:rsidR="004746AB" w:rsidRDefault="004746AB" w:rsidP="004746AB">
      <w:pPr>
        <w:rPr>
          <w:sz w:val="20"/>
          <w:szCs w:val="20"/>
        </w:rPr>
      </w:pPr>
    </w:p>
    <w:p w14:paraId="0F3E6082" w14:textId="77777777" w:rsidR="004746AB" w:rsidRDefault="004746AB" w:rsidP="004746AB">
      <w:pPr>
        <w:rPr>
          <w:sz w:val="20"/>
          <w:szCs w:val="20"/>
        </w:rPr>
      </w:pPr>
    </w:p>
    <w:p w14:paraId="67090363" w14:textId="77777777" w:rsidR="004746AB" w:rsidRDefault="004746AB" w:rsidP="004746AB"/>
    <w:p w14:paraId="5FD3D497" w14:textId="77777777" w:rsidR="004746AB" w:rsidRPr="00867815" w:rsidRDefault="004746AB" w:rsidP="004746AB">
      <w:pPr>
        <w:suppressAutoHyphens/>
        <w:rPr>
          <w:b/>
          <w:sz w:val="18"/>
          <w:szCs w:val="24"/>
        </w:rPr>
      </w:pPr>
      <w:r w:rsidRPr="00867815">
        <w:rPr>
          <w:sz w:val="44"/>
          <w:szCs w:val="40"/>
        </w:rPr>
        <w:t xml:space="preserve">Studiehandleiding </w:t>
      </w:r>
      <w:r w:rsidRPr="002363FC">
        <w:rPr>
          <w:b/>
          <w:sz w:val="44"/>
          <w:szCs w:val="40"/>
        </w:rPr>
        <w:t>Pedagogische Ethiek</w:t>
      </w:r>
      <w:r>
        <w:rPr>
          <w:sz w:val="44"/>
          <w:szCs w:val="40"/>
        </w:rPr>
        <w:br/>
      </w:r>
      <w:r w:rsidRPr="00D56A8D">
        <w:rPr>
          <w:sz w:val="32"/>
          <w:szCs w:val="40"/>
        </w:rPr>
        <w:t xml:space="preserve">Keuzevak / </w:t>
      </w:r>
      <w:r w:rsidR="006C5088">
        <w:rPr>
          <w:sz w:val="32"/>
          <w:szCs w:val="40"/>
        </w:rPr>
        <w:t>7104MA120Y</w:t>
      </w:r>
      <w:r>
        <w:rPr>
          <w:sz w:val="32"/>
          <w:szCs w:val="40"/>
        </w:rPr>
        <w:br/>
      </w:r>
    </w:p>
    <w:p w14:paraId="5C8F86B6" w14:textId="77777777" w:rsidR="004746AB" w:rsidRDefault="004746AB" w:rsidP="004746AB">
      <w:pPr>
        <w:suppressAutoHyphens/>
        <w:rPr>
          <w:b/>
        </w:rPr>
      </w:pPr>
    </w:p>
    <w:p w14:paraId="092FD680" w14:textId="77777777" w:rsidR="004746AB" w:rsidRDefault="004746AB" w:rsidP="004746AB">
      <w:pPr>
        <w:suppressAutoHyphens/>
        <w:ind w:left="2268" w:hanging="2268"/>
        <w:rPr>
          <w:sz w:val="28"/>
          <w:szCs w:val="28"/>
        </w:rPr>
      </w:pPr>
      <w:r>
        <w:rPr>
          <w:sz w:val="28"/>
          <w:szCs w:val="28"/>
        </w:rPr>
        <w:t xml:space="preserve">Opleiding: </w:t>
      </w:r>
      <w:r>
        <w:rPr>
          <w:sz w:val="28"/>
          <w:szCs w:val="28"/>
        </w:rPr>
        <w:tab/>
        <w:t>Master Leraar Voorbereidend Hoger Onderwijs</w:t>
      </w:r>
      <w:r>
        <w:rPr>
          <w:sz w:val="28"/>
          <w:szCs w:val="28"/>
        </w:rPr>
        <w:br/>
        <w:t>v</w:t>
      </w:r>
      <w:r w:rsidRPr="0098556B">
        <w:rPr>
          <w:sz w:val="28"/>
          <w:szCs w:val="28"/>
        </w:rPr>
        <w:t>oltijd &amp; deeltijd</w:t>
      </w:r>
    </w:p>
    <w:p w14:paraId="0B44B2F0" w14:textId="655E322C" w:rsidR="004746AB" w:rsidRDefault="004746AB" w:rsidP="004746AB">
      <w:pPr>
        <w:suppressAutoHyphens/>
        <w:ind w:left="2268" w:hanging="2268"/>
        <w:rPr>
          <w:sz w:val="28"/>
          <w:szCs w:val="28"/>
        </w:rPr>
      </w:pPr>
      <w:r>
        <w:rPr>
          <w:sz w:val="28"/>
          <w:szCs w:val="28"/>
        </w:rPr>
        <w:t>Periode:</w:t>
      </w:r>
      <w:r>
        <w:rPr>
          <w:sz w:val="28"/>
          <w:szCs w:val="28"/>
        </w:rPr>
        <w:tab/>
        <w:t>Studiejaar 202</w:t>
      </w:r>
      <w:r w:rsidR="00283D7B">
        <w:rPr>
          <w:sz w:val="28"/>
          <w:szCs w:val="28"/>
        </w:rPr>
        <w:t>1</w:t>
      </w:r>
      <w:r>
        <w:rPr>
          <w:sz w:val="28"/>
          <w:szCs w:val="28"/>
        </w:rPr>
        <w:t>-202</w:t>
      </w:r>
      <w:r w:rsidR="00283D7B">
        <w:rPr>
          <w:sz w:val="28"/>
          <w:szCs w:val="28"/>
        </w:rPr>
        <w:t>2</w:t>
      </w:r>
      <w:r>
        <w:rPr>
          <w:sz w:val="28"/>
          <w:szCs w:val="28"/>
        </w:rPr>
        <w:br/>
        <w:t xml:space="preserve">Semester </w:t>
      </w:r>
      <w:r w:rsidR="00357F3C">
        <w:rPr>
          <w:sz w:val="28"/>
          <w:szCs w:val="28"/>
        </w:rPr>
        <w:t>2</w:t>
      </w:r>
      <w:r>
        <w:rPr>
          <w:sz w:val="28"/>
          <w:szCs w:val="28"/>
        </w:rPr>
        <w:t>, blok 1 (</w:t>
      </w:r>
      <w:r w:rsidR="00357F3C">
        <w:rPr>
          <w:sz w:val="28"/>
          <w:szCs w:val="28"/>
        </w:rPr>
        <w:t>voor</w:t>
      </w:r>
      <w:r>
        <w:rPr>
          <w:sz w:val="28"/>
          <w:szCs w:val="28"/>
        </w:rPr>
        <w:t>jaar 202</w:t>
      </w:r>
      <w:r w:rsidR="00357F3C">
        <w:rPr>
          <w:sz w:val="28"/>
          <w:szCs w:val="28"/>
        </w:rPr>
        <w:t>2</w:t>
      </w:r>
      <w:r>
        <w:rPr>
          <w:sz w:val="28"/>
          <w:szCs w:val="28"/>
        </w:rPr>
        <w:t>)</w:t>
      </w:r>
    </w:p>
    <w:p w14:paraId="65914AC5" w14:textId="6C417662" w:rsidR="004746AB" w:rsidRPr="00B06324" w:rsidRDefault="004746AB" w:rsidP="004746AB">
      <w:pPr>
        <w:suppressAutoHyphens/>
        <w:ind w:left="2268" w:hanging="2268"/>
        <w:rPr>
          <w:sz w:val="28"/>
          <w:szCs w:val="28"/>
          <w:lang w:val="en-US"/>
        </w:rPr>
      </w:pPr>
      <w:r w:rsidRPr="00B06324">
        <w:rPr>
          <w:sz w:val="28"/>
          <w:szCs w:val="28"/>
          <w:lang w:val="en-US"/>
        </w:rPr>
        <w:t xml:space="preserve">Vakcoördinator: </w:t>
      </w:r>
      <w:r w:rsidRPr="00B06324">
        <w:rPr>
          <w:sz w:val="28"/>
          <w:szCs w:val="28"/>
          <w:lang w:val="en-US"/>
        </w:rPr>
        <w:tab/>
        <w:t>Philippe Boekstal</w:t>
      </w:r>
      <w:r w:rsidR="00D73228">
        <w:rPr>
          <w:rStyle w:val="Voetnootmarkering"/>
          <w:sz w:val="28"/>
          <w:szCs w:val="28"/>
          <w:lang w:val="en-US"/>
        </w:rPr>
        <w:footnoteReference w:id="1"/>
      </w:r>
      <w:r w:rsidRPr="00B06324">
        <w:rPr>
          <w:sz w:val="28"/>
          <w:szCs w:val="28"/>
          <w:highlight w:val="yellow"/>
          <w:lang w:val="en-US"/>
        </w:rPr>
        <w:br/>
      </w:r>
      <w:hyperlink r:id="rId8" w:history="1">
        <w:r w:rsidRPr="00B06324">
          <w:rPr>
            <w:rStyle w:val="Hyperlink"/>
            <w:sz w:val="28"/>
            <w:szCs w:val="28"/>
            <w:lang w:val="en-US"/>
          </w:rPr>
          <w:t>p.boekstal@uva.nl</w:t>
        </w:r>
      </w:hyperlink>
      <w:r w:rsidRPr="00B06324">
        <w:rPr>
          <w:sz w:val="28"/>
          <w:szCs w:val="28"/>
          <w:lang w:val="en-US"/>
        </w:rPr>
        <w:t xml:space="preserve"> </w:t>
      </w:r>
    </w:p>
    <w:p w14:paraId="11EE6081" w14:textId="77777777" w:rsidR="004746AB" w:rsidRDefault="004746AB" w:rsidP="004746AB">
      <w:pPr>
        <w:suppressAutoHyphens/>
        <w:ind w:left="2268" w:hanging="2268"/>
        <w:rPr>
          <w:sz w:val="28"/>
          <w:szCs w:val="28"/>
          <w:lang w:val="en-US"/>
        </w:rPr>
      </w:pPr>
    </w:p>
    <w:p w14:paraId="00F8EEC9" w14:textId="77777777" w:rsidR="004746AB" w:rsidRDefault="004746AB" w:rsidP="004746AB">
      <w:pPr>
        <w:suppressAutoHyphens/>
        <w:ind w:left="2268" w:hanging="2268"/>
        <w:rPr>
          <w:sz w:val="28"/>
          <w:szCs w:val="28"/>
          <w:lang w:val="en-US"/>
        </w:rPr>
      </w:pPr>
    </w:p>
    <w:p w14:paraId="68ED5827" w14:textId="77777777" w:rsidR="004746AB" w:rsidRDefault="004746AB" w:rsidP="004746AB">
      <w:pPr>
        <w:suppressAutoHyphens/>
        <w:ind w:left="2268" w:hanging="2268"/>
        <w:rPr>
          <w:sz w:val="28"/>
          <w:szCs w:val="28"/>
          <w:lang w:val="en-US"/>
        </w:rPr>
      </w:pPr>
    </w:p>
    <w:p w14:paraId="745BC6C7" w14:textId="77777777" w:rsidR="004746AB" w:rsidRDefault="004746AB" w:rsidP="004746AB">
      <w:pPr>
        <w:suppressAutoHyphens/>
        <w:ind w:left="2268" w:hanging="2268"/>
        <w:rPr>
          <w:sz w:val="28"/>
          <w:szCs w:val="28"/>
          <w:lang w:val="en-US"/>
        </w:rPr>
      </w:pPr>
    </w:p>
    <w:p w14:paraId="7FE5BA33" w14:textId="77777777" w:rsidR="004746AB" w:rsidRDefault="004746AB" w:rsidP="004746AB">
      <w:pPr>
        <w:suppressAutoHyphens/>
        <w:ind w:left="2268" w:hanging="2268"/>
        <w:rPr>
          <w:sz w:val="28"/>
          <w:szCs w:val="28"/>
          <w:lang w:val="en-US"/>
        </w:rPr>
      </w:pPr>
    </w:p>
    <w:p w14:paraId="2B2524C0" w14:textId="77777777" w:rsidR="004746AB" w:rsidRDefault="004746AB" w:rsidP="004746AB">
      <w:pPr>
        <w:suppressAutoHyphens/>
        <w:ind w:left="2268" w:hanging="2268"/>
        <w:rPr>
          <w:sz w:val="28"/>
          <w:szCs w:val="28"/>
          <w:lang w:val="en-US"/>
        </w:rPr>
      </w:pPr>
    </w:p>
    <w:p w14:paraId="4AFF94B8" w14:textId="77777777" w:rsidR="004746AB" w:rsidRPr="00041545" w:rsidRDefault="004746AB" w:rsidP="004746AB">
      <w:pPr>
        <w:suppressAutoHyphens/>
        <w:ind w:left="2268" w:hanging="2268"/>
        <w:rPr>
          <w:sz w:val="28"/>
          <w:szCs w:val="28"/>
          <w:lang w:val="en-US"/>
        </w:rPr>
      </w:pPr>
    </w:p>
    <w:p w14:paraId="49F92ECF" w14:textId="4F2C4562" w:rsidR="004746AB" w:rsidRDefault="004746AB" w:rsidP="004746AB">
      <w:pPr>
        <w:rPr>
          <w:lang w:val="en-US"/>
        </w:rPr>
      </w:pPr>
      <w:r w:rsidRPr="00B06324">
        <w:rPr>
          <w:lang w:val="en-US"/>
        </w:rPr>
        <w:br w:type="page"/>
      </w:r>
    </w:p>
    <w:sdt>
      <w:sdtPr>
        <w:rPr>
          <w:rFonts w:asciiTheme="minorHAnsi" w:eastAsiaTheme="minorHAnsi" w:hAnsiTheme="minorHAnsi" w:cstheme="minorBidi"/>
          <w:color w:val="auto"/>
          <w:sz w:val="22"/>
          <w:szCs w:val="22"/>
          <w:lang w:eastAsia="en-US"/>
        </w:rPr>
        <w:id w:val="441033727"/>
        <w:docPartObj>
          <w:docPartGallery w:val="Table of Contents"/>
          <w:docPartUnique/>
        </w:docPartObj>
      </w:sdtPr>
      <w:sdtEndPr>
        <w:rPr>
          <w:b/>
          <w:bCs/>
        </w:rPr>
      </w:sdtEndPr>
      <w:sdtContent>
        <w:p w14:paraId="12D58BA3" w14:textId="54103741" w:rsidR="0049799D" w:rsidRDefault="0049799D">
          <w:pPr>
            <w:pStyle w:val="Kopvaninhoudsopgave"/>
          </w:pPr>
          <w:r>
            <w:t>Inhoud</w:t>
          </w:r>
        </w:p>
        <w:p w14:paraId="2A9DD563" w14:textId="4127974E" w:rsidR="0049799D" w:rsidRDefault="0049799D">
          <w:pPr>
            <w:pStyle w:val="Inhopg1"/>
            <w:tabs>
              <w:tab w:val="left" w:pos="440"/>
              <w:tab w:val="right" w:leader="dot" w:pos="9063"/>
            </w:tabs>
            <w:rPr>
              <w:noProof/>
            </w:rPr>
          </w:pPr>
          <w:r>
            <w:fldChar w:fldCharType="begin"/>
          </w:r>
          <w:r>
            <w:instrText xml:space="preserve"> TOC \o "1-3" \h \z \u </w:instrText>
          </w:r>
          <w:r>
            <w:fldChar w:fldCharType="separate"/>
          </w:r>
          <w:hyperlink w:anchor="_Toc92192394" w:history="1">
            <w:r w:rsidRPr="00EF1247">
              <w:rPr>
                <w:rStyle w:val="Hyperlink"/>
                <w:noProof/>
              </w:rPr>
              <w:t>1.</w:t>
            </w:r>
            <w:r>
              <w:rPr>
                <w:noProof/>
              </w:rPr>
              <w:tab/>
            </w:r>
            <w:r w:rsidRPr="00EF1247">
              <w:rPr>
                <w:rStyle w:val="Hyperlink"/>
                <w:noProof/>
              </w:rPr>
              <w:t>Inleiding</w:t>
            </w:r>
            <w:r>
              <w:rPr>
                <w:noProof/>
                <w:webHidden/>
              </w:rPr>
              <w:tab/>
            </w:r>
            <w:r>
              <w:rPr>
                <w:noProof/>
                <w:webHidden/>
              </w:rPr>
              <w:fldChar w:fldCharType="begin"/>
            </w:r>
            <w:r>
              <w:rPr>
                <w:noProof/>
                <w:webHidden/>
              </w:rPr>
              <w:instrText xml:space="preserve"> PAGEREF _Toc92192394 \h </w:instrText>
            </w:r>
            <w:r>
              <w:rPr>
                <w:noProof/>
                <w:webHidden/>
              </w:rPr>
            </w:r>
            <w:r>
              <w:rPr>
                <w:noProof/>
                <w:webHidden/>
              </w:rPr>
              <w:fldChar w:fldCharType="separate"/>
            </w:r>
            <w:r>
              <w:rPr>
                <w:noProof/>
                <w:webHidden/>
              </w:rPr>
              <w:t>2</w:t>
            </w:r>
            <w:r>
              <w:rPr>
                <w:noProof/>
                <w:webHidden/>
              </w:rPr>
              <w:fldChar w:fldCharType="end"/>
            </w:r>
          </w:hyperlink>
        </w:p>
        <w:p w14:paraId="7325D143" w14:textId="3FFD482D" w:rsidR="0049799D" w:rsidRDefault="00274DFC">
          <w:pPr>
            <w:pStyle w:val="Inhopg1"/>
            <w:tabs>
              <w:tab w:val="left" w:pos="440"/>
              <w:tab w:val="right" w:leader="dot" w:pos="9063"/>
            </w:tabs>
            <w:rPr>
              <w:noProof/>
            </w:rPr>
          </w:pPr>
          <w:hyperlink w:anchor="_Toc92192396" w:history="1">
            <w:r w:rsidR="0049799D" w:rsidRPr="00EF1247">
              <w:rPr>
                <w:rStyle w:val="Hyperlink"/>
                <w:noProof/>
              </w:rPr>
              <w:t>2.</w:t>
            </w:r>
            <w:r w:rsidR="0049799D">
              <w:rPr>
                <w:noProof/>
              </w:rPr>
              <w:tab/>
            </w:r>
            <w:r w:rsidR="0049799D" w:rsidRPr="00EF1247">
              <w:rPr>
                <w:rStyle w:val="Hyperlink"/>
                <w:noProof/>
              </w:rPr>
              <w:t>Leerdoelen</w:t>
            </w:r>
            <w:r w:rsidR="0049799D">
              <w:rPr>
                <w:noProof/>
                <w:webHidden/>
              </w:rPr>
              <w:tab/>
            </w:r>
            <w:r w:rsidR="0049799D">
              <w:rPr>
                <w:noProof/>
                <w:webHidden/>
              </w:rPr>
              <w:fldChar w:fldCharType="begin"/>
            </w:r>
            <w:r w:rsidR="0049799D">
              <w:rPr>
                <w:noProof/>
                <w:webHidden/>
              </w:rPr>
              <w:instrText xml:space="preserve"> PAGEREF _Toc92192396 \h </w:instrText>
            </w:r>
            <w:r w:rsidR="0049799D">
              <w:rPr>
                <w:noProof/>
                <w:webHidden/>
              </w:rPr>
            </w:r>
            <w:r w:rsidR="0049799D">
              <w:rPr>
                <w:noProof/>
                <w:webHidden/>
              </w:rPr>
              <w:fldChar w:fldCharType="separate"/>
            </w:r>
            <w:r w:rsidR="0049799D">
              <w:rPr>
                <w:noProof/>
                <w:webHidden/>
              </w:rPr>
              <w:t>2</w:t>
            </w:r>
            <w:r w:rsidR="0049799D">
              <w:rPr>
                <w:noProof/>
                <w:webHidden/>
              </w:rPr>
              <w:fldChar w:fldCharType="end"/>
            </w:r>
          </w:hyperlink>
        </w:p>
        <w:p w14:paraId="0CD9E3D7" w14:textId="63629A86" w:rsidR="0049799D" w:rsidRDefault="00274DFC">
          <w:pPr>
            <w:pStyle w:val="Inhopg1"/>
            <w:tabs>
              <w:tab w:val="left" w:pos="440"/>
              <w:tab w:val="right" w:leader="dot" w:pos="9063"/>
            </w:tabs>
            <w:rPr>
              <w:noProof/>
            </w:rPr>
          </w:pPr>
          <w:hyperlink w:anchor="_Toc92192397" w:history="1">
            <w:r w:rsidR="0049799D" w:rsidRPr="00EF1247">
              <w:rPr>
                <w:rStyle w:val="Hyperlink"/>
                <w:noProof/>
              </w:rPr>
              <w:t>3.</w:t>
            </w:r>
            <w:r w:rsidR="0049799D">
              <w:rPr>
                <w:noProof/>
              </w:rPr>
              <w:tab/>
            </w:r>
            <w:r w:rsidR="0049799D" w:rsidRPr="00EF1247">
              <w:rPr>
                <w:rStyle w:val="Hyperlink"/>
                <w:noProof/>
              </w:rPr>
              <w:t>Onderwijsvormen</w:t>
            </w:r>
            <w:r w:rsidR="0049799D">
              <w:rPr>
                <w:noProof/>
                <w:webHidden/>
              </w:rPr>
              <w:tab/>
            </w:r>
            <w:r w:rsidR="0049799D">
              <w:rPr>
                <w:noProof/>
                <w:webHidden/>
              </w:rPr>
              <w:fldChar w:fldCharType="begin"/>
            </w:r>
            <w:r w:rsidR="0049799D">
              <w:rPr>
                <w:noProof/>
                <w:webHidden/>
              </w:rPr>
              <w:instrText xml:space="preserve"> PAGEREF _Toc92192397 \h </w:instrText>
            </w:r>
            <w:r w:rsidR="0049799D">
              <w:rPr>
                <w:noProof/>
                <w:webHidden/>
              </w:rPr>
            </w:r>
            <w:r w:rsidR="0049799D">
              <w:rPr>
                <w:noProof/>
                <w:webHidden/>
              </w:rPr>
              <w:fldChar w:fldCharType="separate"/>
            </w:r>
            <w:r w:rsidR="0049799D">
              <w:rPr>
                <w:noProof/>
                <w:webHidden/>
              </w:rPr>
              <w:t>3</w:t>
            </w:r>
            <w:r w:rsidR="0049799D">
              <w:rPr>
                <w:noProof/>
                <w:webHidden/>
              </w:rPr>
              <w:fldChar w:fldCharType="end"/>
            </w:r>
          </w:hyperlink>
        </w:p>
        <w:p w14:paraId="1E06632F" w14:textId="0D6E1F06" w:rsidR="0049799D" w:rsidRDefault="00274DFC">
          <w:pPr>
            <w:pStyle w:val="Inhopg1"/>
            <w:tabs>
              <w:tab w:val="left" w:pos="440"/>
              <w:tab w:val="right" w:leader="dot" w:pos="9063"/>
            </w:tabs>
            <w:rPr>
              <w:noProof/>
            </w:rPr>
          </w:pPr>
          <w:hyperlink w:anchor="_Toc92192398" w:history="1">
            <w:r w:rsidR="0049799D" w:rsidRPr="00EF1247">
              <w:rPr>
                <w:rStyle w:val="Hyperlink"/>
                <w:noProof/>
              </w:rPr>
              <w:t>4.</w:t>
            </w:r>
            <w:r w:rsidR="0049799D">
              <w:rPr>
                <w:noProof/>
              </w:rPr>
              <w:tab/>
            </w:r>
            <w:r w:rsidR="0049799D" w:rsidRPr="00EF1247">
              <w:rPr>
                <w:rStyle w:val="Hyperlink"/>
                <w:noProof/>
              </w:rPr>
              <w:t>Toetsing</w:t>
            </w:r>
            <w:r w:rsidR="0049799D">
              <w:rPr>
                <w:noProof/>
                <w:webHidden/>
              </w:rPr>
              <w:tab/>
            </w:r>
            <w:r w:rsidR="0049799D">
              <w:rPr>
                <w:noProof/>
                <w:webHidden/>
              </w:rPr>
              <w:fldChar w:fldCharType="begin"/>
            </w:r>
            <w:r w:rsidR="0049799D">
              <w:rPr>
                <w:noProof/>
                <w:webHidden/>
              </w:rPr>
              <w:instrText xml:space="preserve"> PAGEREF _Toc92192398 \h </w:instrText>
            </w:r>
            <w:r w:rsidR="0049799D">
              <w:rPr>
                <w:noProof/>
                <w:webHidden/>
              </w:rPr>
            </w:r>
            <w:r w:rsidR="0049799D">
              <w:rPr>
                <w:noProof/>
                <w:webHidden/>
              </w:rPr>
              <w:fldChar w:fldCharType="separate"/>
            </w:r>
            <w:r w:rsidR="0049799D">
              <w:rPr>
                <w:noProof/>
                <w:webHidden/>
              </w:rPr>
              <w:t>3</w:t>
            </w:r>
            <w:r w:rsidR="0049799D">
              <w:rPr>
                <w:noProof/>
                <w:webHidden/>
              </w:rPr>
              <w:fldChar w:fldCharType="end"/>
            </w:r>
          </w:hyperlink>
        </w:p>
        <w:p w14:paraId="07FE43FE" w14:textId="1EAC3693" w:rsidR="0049799D" w:rsidRDefault="00274DFC">
          <w:pPr>
            <w:pStyle w:val="Inhopg1"/>
            <w:tabs>
              <w:tab w:val="left" w:pos="440"/>
              <w:tab w:val="right" w:leader="dot" w:pos="9063"/>
            </w:tabs>
            <w:rPr>
              <w:noProof/>
            </w:rPr>
          </w:pPr>
          <w:hyperlink w:anchor="_Toc92192400" w:history="1">
            <w:r w:rsidR="0049799D" w:rsidRPr="00EF1247">
              <w:rPr>
                <w:rStyle w:val="Hyperlink"/>
                <w:noProof/>
              </w:rPr>
              <w:t>5.</w:t>
            </w:r>
            <w:r w:rsidR="0049799D">
              <w:rPr>
                <w:noProof/>
              </w:rPr>
              <w:tab/>
            </w:r>
            <w:r w:rsidR="0049799D" w:rsidRPr="00EF1247">
              <w:rPr>
                <w:rStyle w:val="Hyperlink"/>
                <w:noProof/>
              </w:rPr>
              <w:t>Feedback op toetsing &amp; manier van inzage</w:t>
            </w:r>
            <w:r w:rsidR="0049799D">
              <w:rPr>
                <w:noProof/>
                <w:webHidden/>
              </w:rPr>
              <w:tab/>
            </w:r>
            <w:r w:rsidR="0049799D">
              <w:rPr>
                <w:noProof/>
                <w:webHidden/>
              </w:rPr>
              <w:fldChar w:fldCharType="begin"/>
            </w:r>
            <w:r w:rsidR="0049799D">
              <w:rPr>
                <w:noProof/>
                <w:webHidden/>
              </w:rPr>
              <w:instrText xml:space="preserve"> PAGEREF _Toc92192400 \h </w:instrText>
            </w:r>
            <w:r w:rsidR="0049799D">
              <w:rPr>
                <w:noProof/>
                <w:webHidden/>
              </w:rPr>
            </w:r>
            <w:r w:rsidR="0049799D">
              <w:rPr>
                <w:noProof/>
                <w:webHidden/>
              </w:rPr>
              <w:fldChar w:fldCharType="separate"/>
            </w:r>
            <w:r w:rsidR="0049799D">
              <w:rPr>
                <w:noProof/>
                <w:webHidden/>
              </w:rPr>
              <w:t>4</w:t>
            </w:r>
            <w:r w:rsidR="0049799D">
              <w:rPr>
                <w:noProof/>
                <w:webHidden/>
              </w:rPr>
              <w:fldChar w:fldCharType="end"/>
            </w:r>
          </w:hyperlink>
        </w:p>
        <w:p w14:paraId="7F5E5829" w14:textId="568FDBAC" w:rsidR="0049799D" w:rsidRDefault="00274DFC" w:rsidP="002F656D">
          <w:pPr>
            <w:pStyle w:val="Inhopg1"/>
            <w:tabs>
              <w:tab w:val="left" w:pos="440"/>
              <w:tab w:val="right" w:leader="dot" w:pos="9063"/>
            </w:tabs>
            <w:rPr>
              <w:noProof/>
            </w:rPr>
          </w:pPr>
          <w:hyperlink w:anchor="_Toc92192401" w:history="1">
            <w:r w:rsidR="0049799D" w:rsidRPr="00EF1247">
              <w:rPr>
                <w:rStyle w:val="Hyperlink"/>
                <w:noProof/>
              </w:rPr>
              <w:t>6.</w:t>
            </w:r>
            <w:r w:rsidR="0049799D">
              <w:rPr>
                <w:noProof/>
              </w:rPr>
              <w:tab/>
            </w:r>
            <w:r w:rsidR="0049799D" w:rsidRPr="00EF1247">
              <w:rPr>
                <w:rStyle w:val="Hyperlink"/>
                <w:noProof/>
              </w:rPr>
              <w:t>Van de student verwachte activiteiten</w:t>
            </w:r>
            <w:r w:rsidR="0049799D">
              <w:rPr>
                <w:noProof/>
                <w:webHidden/>
              </w:rPr>
              <w:tab/>
            </w:r>
            <w:r w:rsidR="0049799D">
              <w:rPr>
                <w:noProof/>
                <w:webHidden/>
              </w:rPr>
              <w:fldChar w:fldCharType="begin"/>
            </w:r>
            <w:r w:rsidR="0049799D">
              <w:rPr>
                <w:noProof/>
                <w:webHidden/>
              </w:rPr>
              <w:instrText xml:space="preserve"> PAGEREF _Toc92192401 \h </w:instrText>
            </w:r>
            <w:r w:rsidR="0049799D">
              <w:rPr>
                <w:noProof/>
                <w:webHidden/>
              </w:rPr>
            </w:r>
            <w:r w:rsidR="0049799D">
              <w:rPr>
                <w:noProof/>
                <w:webHidden/>
              </w:rPr>
              <w:fldChar w:fldCharType="separate"/>
            </w:r>
            <w:r w:rsidR="0049799D">
              <w:rPr>
                <w:noProof/>
                <w:webHidden/>
              </w:rPr>
              <w:t>4</w:t>
            </w:r>
            <w:r w:rsidR="0049799D">
              <w:rPr>
                <w:noProof/>
                <w:webHidden/>
              </w:rPr>
              <w:fldChar w:fldCharType="end"/>
            </w:r>
          </w:hyperlink>
        </w:p>
        <w:p w14:paraId="61692616" w14:textId="4DE6F11A" w:rsidR="0049799D" w:rsidRDefault="00274DFC">
          <w:pPr>
            <w:pStyle w:val="Inhopg1"/>
            <w:tabs>
              <w:tab w:val="left" w:pos="440"/>
              <w:tab w:val="right" w:leader="dot" w:pos="9063"/>
            </w:tabs>
            <w:rPr>
              <w:noProof/>
            </w:rPr>
          </w:pPr>
          <w:hyperlink w:anchor="_Toc92192403" w:history="1">
            <w:r w:rsidR="0049799D" w:rsidRPr="00EF1247">
              <w:rPr>
                <w:rStyle w:val="Hyperlink"/>
                <w:noProof/>
              </w:rPr>
              <w:t>7.</w:t>
            </w:r>
            <w:r w:rsidR="0049799D">
              <w:rPr>
                <w:noProof/>
              </w:rPr>
              <w:tab/>
            </w:r>
            <w:r w:rsidR="0049799D" w:rsidRPr="00EF1247">
              <w:rPr>
                <w:rStyle w:val="Hyperlink"/>
                <w:noProof/>
              </w:rPr>
              <w:t>Rooster &amp; literatuur</w:t>
            </w:r>
            <w:r w:rsidR="0049799D">
              <w:rPr>
                <w:noProof/>
                <w:webHidden/>
              </w:rPr>
              <w:tab/>
            </w:r>
            <w:r w:rsidR="0049799D">
              <w:rPr>
                <w:noProof/>
                <w:webHidden/>
              </w:rPr>
              <w:fldChar w:fldCharType="begin"/>
            </w:r>
            <w:r w:rsidR="0049799D">
              <w:rPr>
                <w:noProof/>
                <w:webHidden/>
              </w:rPr>
              <w:instrText xml:space="preserve"> PAGEREF _Toc92192403 \h </w:instrText>
            </w:r>
            <w:r w:rsidR="0049799D">
              <w:rPr>
                <w:noProof/>
                <w:webHidden/>
              </w:rPr>
            </w:r>
            <w:r w:rsidR="0049799D">
              <w:rPr>
                <w:noProof/>
                <w:webHidden/>
              </w:rPr>
              <w:fldChar w:fldCharType="separate"/>
            </w:r>
            <w:r w:rsidR="0049799D">
              <w:rPr>
                <w:noProof/>
                <w:webHidden/>
              </w:rPr>
              <w:t>4</w:t>
            </w:r>
            <w:r w:rsidR="0049799D">
              <w:rPr>
                <w:noProof/>
                <w:webHidden/>
              </w:rPr>
              <w:fldChar w:fldCharType="end"/>
            </w:r>
          </w:hyperlink>
        </w:p>
        <w:p w14:paraId="19E70A50" w14:textId="5E6E5A80" w:rsidR="0049799D" w:rsidRDefault="00274DFC">
          <w:pPr>
            <w:pStyle w:val="Inhopg1"/>
            <w:tabs>
              <w:tab w:val="left" w:pos="440"/>
              <w:tab w:val="right" w:leader="dot" w:pos="9063"/>
            </w:tabs>
            <w:rPr>
              <w:noProof/>
            </w:rPr>
          </w:pPr>
          <w:hyperlink w:anchor="_Toc92192404" w:history="1">
            <w:r w:rsidR="0049799D" w:rsidRPr="00EF1247">
              <w:rPr>
                <w:rStyle w:val="Hyperlink"/>
                <w:noProof/>
              </w:rPr>
              <w:t>8.</w:t>
            </w:r>
            <w:r w:rsidR="0049799D">
              <w:rPr>
                <w:noProof/>
              </w:rPr>
              <w:tab/>
            </w:r>
            <w:r w:rsidR="0049799D" w:rsidRPr="00EF1247">
              <w:rPr>
                <w:rStyle w:val="Hyperlink"/>
                <w:noProof/>
              </w:rPr>
              <w:t>Opdracht Pedagogische Ethiek</w:t>
            </w:r>
            <w:r w:rsidR="0049799D">
              <w:rPr>
                <w:noProof/>
                <w:webHidden/>
              </w:rPr>
              <w:tab/>
            </w:r>
            <w:r w:rsidR="0049799D">
              <w:rPr>
                <w:noProof/>
                <w:webHidden/>
              </w:rPr>
              <w:fldChar w:fldCharType="begin"/>
            </w:r>
            <w:r w:rsidR="0049799D">
              <w:rPr>
                <w:noProof/>
                <w:webHidden/>
              </w:rPr>
              <w:instrText xml:space="preserve"> PAGEREF _Toc92192404 \h </w:instrText>
            </w:r>
            <w:r w:rsidR="0049799D">
              <w:rPr>
                <w:noProof/>
                <w:webHidden/>
              </w:rPr>
            </w:r>
            <w:r w:rsidR="0049799D">
              <w:rPr>
                <w:noProof/>
                <w:webHidden/>
              </w:rPr>
              <w:fldChar w:fldCharType="separate"/>
            </w:r>
            <w:r w:rsidR="0049799D">
              <w:rPr>
                <w:noProof/>
                <w:webHidden/>
              </w:rPr>
              <w:t>5</w:t>
            </w:r>
            <w:r w:rsidR="0049799D">
              <w:rPr>
                <w:noProof/>
                <w:webHidden/>
              </w:rPr>
              <w:fldChar w:fldCharType="end"/>
            </w:r>
          </w:hyperlink>
        </w:p>
        <w:p w14:paraId="4F835D41" w14:textId="003A00D2" w:rsidR="0049799D" w:rsidRDefault="00274DFC">
          <w:pPr>
            <w:pStyle w:val="Inhopg1"/>
            <w:tabs>
              <w:tab w:val="left" w:pos="440"/>
              <w:tab w:val="right" w:leader="dot" w:pos="9063"/>
            </w:tabs>
            <w:rPr>
              <w:noProof/>
            </w:rPr>
          </w:pPr>
          <w:hyperlink w:anchor="_Toc92192405" w:history="1">
            <w:r w:rsidR="0049799D" w:rsidRPr="00EF1247">
              <w:rPr>
                <w:rStyle w:val="Hyperlink"/>
                <w:noProof/>
              </w:rPr>
              <w:t>9.</w:t>
            </w:r>
            <w:r w:rsidR="0049799D">
              <w:rPr>
                <w:noProof/>
              </w:rPr>
              <w:tab/>
            </w:r>
            <w:r w:rsidR="0049799D" w:rsidRPr="00EF1247">
              <w:rPr>
                <w:rStyle w:val="Hyperlink"/>
                <w:noProof/>
              </w:rPr>
              <w:t>Ga voorzichtig om met data van leerlingen</w:t>
            </w:r>
            <w:r w:rsidR="0049799D">
              <w:rPr>
                <w:noProof/>
                <w:webHidden/>
              </w:rPr>
              <w:tab/>
            </w:r>
            <w:r w:rsidR="0049799D">
              <w:rPr>
                <w:noProof/>
                <w:webHidden/>
              </w:rPr>
              <w:fldChar w:fldCharType="begin"/>
            </w:r>
            <w:r w:rsidR="0049799D">
              <w:rPr>
                <w:noProof/>
                <w:webHidden/>
              </w:rPr>
              <w:instrText xml:space="preserve"> PAGEREF _Toc92192405 \h </w:instrText>
            </w:r>
            <w:r w:rsidR="0049799D">
              <w:rPr>
                <w:noProof/>
                <w:webHidden/>
              </w:rPr>
            </w:r>
            <w:r w:rsidR="0049799D">
              <w:rPr>
                <w:noProof/>
                <w:webHidden/>
              </w:rPr>
              <w:fldChar w:fldCharType="separate"/>
            </w:r>
            <w:r w:rsidR="0049799D">
              <w:rPr>
                <w:noProof/>
                <w:webHidden/>
              </w:rPr>
              <w:t>6</w:t>
            </w:r>
            <w:r w:rsidR="0049799D">
              <w:rPr>
                <w:noProof/>
                <w:webHidden/>
              </w:rPr>
              <w:fldChar w:fldCharType="end"/>
            </w:r>
          </w:hyperlink>
        </w:p>
        <w:p w14:paraId="7D9D574F" w14:textId="428BA8F9" w:rsidR="0049799D" w:rsidRDefault="00274DFC">
          <w:pPr>
            <w:pStyle w:val="Inhopg1"/>
            <w:tabs>
              <w:tab w:val="left" w:pos="660"/>
              <w:tab w:val="right" w:leader="dot" w:pos="9063"/>
            </w:tabs>
            <w:rPr>
              <w:noProof/>
            </w:rPr>
          </w:pPr>
          <w:hyperlink w:anchor="_Toc92192406" w:history="1">
            <w:r w:rsidR="0049799D" w:rsidRPr="00EF1247">
              <w:rPr>
                <w:rStyle w:val="Hyperlink"/>
                <w:noProof/>
              </w:rPr>
              <w:t>10.</w:t>
            </w:r>
            <w:r w:rsidR="0049799D">
              <w:rPr>
                <w:noProof/>
              </w:rPr>
              <w:tab/>
            </w:r>
            <w:r w:rsidR="0049799D" w:rsidRPr="00EF1247">
              <w:rPr>
                <w:rStyle w:val="Hyperlink"/>
                <w:noProof/>
              </w:rPr>
              <w:t>Evaluatie van het onderwijs</w:t>
            </w:r>
            <w:r w:rsidR="0049799D">
              <w:rPr>
                <w:noProof/>
                <w:webHidden/>
              </w:rPr>
              <w:tab/>
            </w:r>
            <w:r w:rsidR="0049799D">
              <w:rPr>
                <w:noProof/>
                <w:webHidden/>
              </w:rPr>
              <w:fldChar w:fldCharType="begin"/>
            </w:r>
            <w:r w:rsidR="0049799D">
              <w:rPr>
                <w:noProof/>
                <w:webHidden/>
              </w:rPr>
              <w:instrText xml:space="preserve"> PAGEREF _Toc92192406 \h </w:instrText>
            </w:r>
            <w:r w:rsidR="0049799D">
              <w:rPr>
                <w:noProof/>
                <w:webHidden/>
              </w:rPr>
            </w:r>
            <w:r w:rsidR="0049799D">
              <w:rPr>
                <w:noProof/>
                <w:webHidden/>
              </w:rPr>
              <w:fldChar w:fldCharType="separate"/>
            </w:r>
            <w:r w:rsidR="0049799D">
              <w:rPr>
                <w:noProof/>
                <w:webHidden/>
              </w:rPr>
              <w:t>6</w:t>
            </w:r>
            <w:r w:rsidR="0049799D">
              <w:rPr>
                <w:noProof/>
                <w:webHidden/>
              </w:rPr>
              <w:fldChar w:fldCharType="end"/>
            </w:r>
          </w:hyperlink>
        </w:p>
        <w:p w14:paraId="42C53439" w14:textId="77777777" w:rsidR="00440BE3" w:rsidRDefault="0049799D">
          <w:r>
            <w:rPr>
              <w:b/>
              <w:bCs/>
            </w:rPr>
            <w:fldChar w:fldCharType="end"/>
          </w:r>
          <w:r w:rsidR="009A23B1">
            <w:t>Algemene informatie………………………………………………………………………………………………………………………….</w:t>
          </w:r>
          <w:r w:rsidR="007B7623">
            <w:t>8</w:t>
          </w:r>
        </w:p>
        <w:p w14:paraId="255AB5A6" w14:textId="734B0243" w:rsidR="0049799D" w:rsidRDefault="00440BE3">
          <w:r>
            <w:t>Bijlage 1</w:t>
          </w:r>
          <w:r w:rsidR="00753742">
            <w:t>………………………………………………………………………………………………………………………………………………9</w:t>
          </w:r>
        </w:p>
      </w:sdtContent>
    </w:sdt>
    <w:p w14:paraId="706E9C16" w14:textId="77777777" w:rsidR="00782CB0" w:rsidRPr="00B06324" w:rsidRDefault="00782CB0" w:rsidP="007B7623">
      <w:pPr>
        <w:rPr>
          <w:lang w:val="en-US"/>
        </w:rPr>
      </w:pPr>
    </w:p>
    <w:p w14:paraId="77859E7A" w14:textId="77777777" w:rsidR="004746AB" w:rsidRPr="00240614" w:rsidRDefault="004746AB" w:rsidP="004746AB">
      <w:pPr>
        <w:pStyle w:val="Kop1"/>
        <w:ind w:left="567"/>
      </w:pPr>
      <w:bookmarkStart w:id="0" w:name="_Toc92192394"/>
      <w:r w:rsidRPr="00240614">
        <w:t>Inleiding</w:t>
      </w:r>
      <w:bookmarkEnd w:id="0"/>
    </w:p>
    <w:p w14:paraId="5C1DA202" w14:textId="77777777" w:rsidR="004746AB" w:rsidRDefault="004746AB" w:rsidP="004746AB">
      <w:pPr>
        <w:jc w:val="both"/>
      </w:pPr>
      <w:r w:rsidRPr="0098556B">
        <w:t>Ethiek is het systematisch nadenken over de rol van morele principes in het menselijk handelen en</w:t>
      </w:r>
      <w:r>
        <w:t xml:space="preserve"> </w:t>
      </w:r>
      <w:r w:rsidRPr="0098556B">
        <w:t>over het morele beoordelen van dat handelen. Welk moreel principe we kunnen of moeten</w:t>
      </w:r>
      <w:r>
        <w:t xml:space="preserve"> </w:t>
      </w:r>
      <w:r w:rsidRPr="0098556B">
        <w:t>hanteren en hoe een moreel oordeel tot stand komt, is vaak niet eenduidig te beantwoorden, zeker niet wanneer we deze betrekken op</w:t>
      </w:r>
      <w:r>
        <w:t xml:space="preserve"> </w:t>
      </w:r>
      <w:r w:rsidRPr="0098556B">
        <w:t xml:space="preserve">een </w:t>
      </w:r>
      <w:r>
        <w:t>concrete ingewikkelde situatie.</w:t>
      </w:r>
    </w:p>
    <w:p w14:paraId="77DD11F2" w14:textId="77777777" w:rsidR="004746AB" w:rsidRPr="00D430ED" w:rsidRDefault="004746AB" w:rsidP="004746AB">
      <w:pPr>
        <w:jc w:val="both"/>
      </w:pPr>
      <w:r>
        <w:t>In Pedagogische E</w:t>
      </w:r>
      <w:r w:rsidRPr="0098556B">
        <w:t xml:space="preserve">thiek wordt zodoende nagedacht over de morele principes die een rol kunnen spelen in het opvoeden en in het onderwijs, maar ook over hoe wij jonge mensen willen opvoeden tot morele wezens. Dat verlangt een overdenking van onze eigen doelen voor de praktijk en dus ook over de morele fundering van deze doelen. Er zijn meestal geen enkele juiste antwoorden, want afhankelijk van de actoren in een situatie en mogelijke soms wisselvallige gevolgen van keuzes en andere toevalligheden. Zo wordt het over het algemeen moreel goed gevonden om eerlijk te zijn, maar er zijn genoeg situaties denkbaar waarin eerlijkheid eerder schadelijk is dan goed doet. Rechtvaardigheid is een belangrijke waarde, maar moeten we altijd even rechtvaardig zijn tegen iedereen? </w:t>
      </w:r>
      <w:r>
        <w:t>Fundamenteel is de kritische reflectie op de eigen theoretische, intuïtieve en in de prakrijk vastgestelde (bijvoorbeeld in wetten en procedures) uitgangspunten die ons denken en handelen vormgeven.</w:t>
      </w:r>
    </w:p>
    <w:p w14:paraId="77066E57" w14:textId="77777777" w:rsidR="004746AB" w:rsidRDefault="004746AB" w:rsidP="004746AB">
      <w:pPr>
        <w:pStyle w:val="Kop3"/>
      </w:pPr>
      <w:bookmarkStart w:id="1" w:name="_Toc92192395"/>
      <w:r w:rsidRPr="00240614">
        <w:t xml:space="preserve">Doel en plaats van </w:t>
      </w:r>
      <w:r>
        <w:t>het vak</w:t>
      </w:r>
      <w:r w:rsidRPr="00240614">
        <w:t xml:space="preserve"> in het studieprogramma</w:t>
      </w:r>
      <w:bookmarkEnd w:id="1"/>
    </w:p>
    <w:p w14:paraId="4CC40281" w14:textId="49D20311" w:rsidR="004746AB" w:rsidRDefault="004746AB" w:rsidP="004746AB">
      <w:pPr>
        <w:jc w:val="both"/>
      </w:pPr>
      <w:r>
        <w:t>Dit vak</w:t>
      </w:r>
      <w:r w:rsidRPr="00BA152D">
        <w:t xml:space="preserve"> is één van de </w:t>
      </w:r>
      <w:r>
        <w:t>keuzevakken</w:t>
      </w:r>
      <w:r w:rsidRPr="00BA152D">
        <w:t xml:space="preserve"> die in het eerste blok van het </w:t>
      </w:r>
      <w:r w:rsidR="00283D7B">
        <w:t xml:space="preserve">tweede </w:t>
      </w:r>
      <w:r w:rsidRPr="00BA152D">
        <w:t xml:space="preserve">semester </w:t>
      </w:r>
      <w:r>
        <w:t xml:space="preserve">van de master Leraar VHO </w:t>
      </w:r>
      <w:r w:rsidRPr="00BA152D">
        <w:t xml:space="preserve">wordt aangeboden. In onderstaand schema is te zien wat de plaats is van </w:t>
      </w:r>
      <w:r>
        <w:t>het vak</w:t>
      </w:r>
      <w:r w:rsidRPr="00BA152D">
        <w:t xml:space="preserve"> binnen het gehele studieprogramma</w:t>
      </w:r>
      <w:r>
        <w:t xml:space="preserve"> (voltijd)</w:t>
      </w:r>
      <w:r w:rsidRPr="00BA152D">
        <w:t>.</w:t>
      </w:r>
    </w:p>
    <w:p w14:paraId="18CC814A" w14:textId="0A20A864" w:rsidR="002C4E73" w:rsidRDefault="002C4E73" w:rsidP="004746AB">
      <w:pPr>
        <w:jc w:val="both"/>
      </w:pPr>
    </w:p>
    <w:p w14:paraId="21E8AEBD" w14:textId="76845B27" w:rsidR="002C4E73" w:rsidRDefault="002C4E73" w:rsidP="004746AB">
      <w:pPr>
        <w:jc w:val="both"/>
      </w:pPr>
    </w:p>
    <w:p w14:paraId="4EA9E6D8" w14:textId="77777777" w:rsidR="002C4E73" w:rsidRDefault="002C4E73" w:rsidP="004746AB">
      <w:pPr>
        <w:jc w:val="both"/>
      </w:pPr>
    </w:p>
    <w:tbl>
      <w:tblPr>
        <w:tblStyle w:val="Tabelraster"/>
        <w:tblW w:w="0" w:type="auto"/>
        <w:tblBorders>
          <w:bottom w:val="none" w:sz="0" w:space="0" w:color="auto"/>
        </w:tblBorders>
        <w:tblLook w:val="04A0" w:firstRow="1" w:lastRow="0" w:firstColumn="1" w:lastColumn="0" w:noHBand="0" w:noVBand="1"/>
      </w:tblPr>
      <w:tblGrid>
        <w:gridCol w:w="3055"/>
        <w:gridCol w:w="3055"/>
        <w:gridCol w:w="2790"/>
      </w:tblGrid>
      <w:tr w:rsidR="004746AB" w14:paraId="638F092E" w14:textId="77777777" w:rsidTr="0034013F">
        <w:tc>
          <w:tcPr>
            <w:tcW w:w="3055" w:type="dxa"/>
            <w:tcBorders>
              <w:bottom w:val="single" w:sz="12" w:space="0" w:color="auto"/>
            </w:tcBorders>
          </w:tcPr>
          <w:p w14:paraId="16A0F54B" w14:textId="77777777" w:rsidR="004746AB" w:rsidRPr="007C32CA" w:rsidRDefault="004746AB" w:rsidP="0034013F">
            <w:pPr>
              <w:jc w:val="center"/>
              <w:rPr>
                <w:b/>
              </w:rPr>
            </w:pPr>
            <w:r w:rsidRPr="007C32CA">
              <w:rPr>
                <w:b/>
              </w:rPr>
              <w:lastRenderedPageBreak/>
              <w:t>Blok 1</w:t>
            </w:r>
          </w:p>
        </w:tc>
        <w:tc>
          <w:tcPr>
            <w:tcW w:w="3055" w:type="dxa"/>
          </w:tcPr>
          <w:p w14:paraId="37EEFD56" w14:textId="77777777" w:rsidR="004746AB" w:rsidRPr="007C32CA" w:rsidRDefault="004746AB" w:rsidP="0034013F">
            <w:pPr>
              <w:jc w:val="center"/>
              <w:rPr>
                <w:b/>
              </w:rPr>
            </w:pPr>
            <w:r w:rsidRPr="007C32CA">
              <w:rPr>
                <w:b/>
              </w:rPr>
              <w:t>Blok 2</w:t>
            </w:r>
          </w:p>
        </w:tc>
        <w:tc>
          <w:tcPr>
            <w:tcW w:w="2790" w:type="dxa"/>
          </w:tcPr>
          <w:p w14:paraId="6679A3D5" w14:textId="77777777" w:rsidR="004746AB" w:rsidRPr="007C32CA" w:rsidRDefault="004746AB" w:rsidP="0034013F">
            <w:pPr>
              <w:jc w:val="center"/>
              <w:rPr>
                <w:b/>
              </w:rPr>
            </w:pPr>
            <w:r w:rsidRPr="007C32CA">
              <w:rPr>
                <w:b/>
              </w:rPr>
              <w:t>Blok 3</w:t>
            </w:r>
          </w:p>
        </w:tc>
      </w:tr>
      <w:tr w:rsidR="004746AB" w14:paraId="4D3C56B7" w14:textId="77777777" w:rsidTr="0034013F">
        <w:tc>
          <w:tcPr>
            <w:tcW w:w="3055" w:type="dxa"/>
            <w:tcBorders>
              <w:top w:val="single" w:sz="12" w:space="0" w:color="auto"/>
              <w:left w:val="single" w:sz="12" w:space="0" w:color="auto"/>
              <w:bottom w:val="single" w:sz="12" w:space="0" w:color="auto"/>
              <w:right w:val="single" w:sz="12" w:space="0" w:color="auto"/>
            </w:tcBorders>
            <w:shd w:val="clear" w:color="auto" w:fill="FFFF66"/>
          </w:tcPr>
          <w:p w14:paraId="01600BA5" w14:textId="77777777" w:rsidR="004746AB" w:rsidRPr="003F1295" w:rsidRDefault="004746AB" w:rsidP="0034013F">
            <w:pPr>
              <w:jc w:val="center"/>
            </w:pPr>
            <w:r w:rsidRPr="0098484E">
              <w:rPr>
                <w:b/>
                <w:sz w:val="28"/>
              </w:rPr>
              <w:t>Keuze</w:t>
            </w:r>
            <w:r>
              <w:rPr>
                <w:b/>
                <w:sz w:val="28"/>
              </w:rPr>
              <w:t>vak</w:t>
            </w:r>
            <w:r w:rsidRPr="0098484E">
              <w:rPr>
                <w:b/>
                <w:sz w:val="28"/>
              </w:rPr>
              <w:t xml:space="preserve">: </w:t>
            </w:r>
            <w:r>
              <w:rPr>
                <w:b/>
                <w:sz w:val="28"/>
              </w:rPr>
              <w:t>Pedagogische Ethiek</w:t>
            </w:r>
            <w:r w:rsidRPr="0098484E">
              <w:rPr>
                <w:b/>
                <w:sz w:val="28"/>
              </w:rPr>
              <w:t xml:space="preserve"> (3 EC)</w:t>
            </w:r>
          </w:p>
        </w:tc>
        <w:tc>
          <w:tcPr>
            <w:tcW w:w="3055" w:type="dxa"/>
            <w:tcBorders>
              <w:left w:val="single" w:sz="12" w:space="0" w:color="auto"/>
            </w:tcBorders>
            <w:shd w:val="clear" w:color="auto" w:fill="FFF2CC" w:themeFill="accent4" w:themeFillTint="33"/>
            <w:vAlign w:val="center"/>
          </w:tcPr>
          <w:p w14:paraId="5CAB7BED" w14:textId="77777777" w:rsidR="004746AB" w:rsidRPr="003F1295" w:rsidRDefault="004746AB" w:rsidP="0034013F">
            <w:pPr>
              <w:jc w:val="center"/>
            </w:pPr>
            <w:r>
              <w:t xml:space="preserve">Vakdidactiek </w:t>
            </w:r>
            <w:r w:rsidR="00283D7B">
              <w:t>1</w:t>
            </w:r>
            <w:r>
              <w:t xml:space="preserve"> (3 EC)</w:t>
            </w:r>
          </w:p>
        </w:tc>
        <w:tc>
          <w:tcPr>
            <w:tcW w:w="2790" w:type="dxa"/>
            <w:shd w:val="clear" w:color="auto" w:fill="FFFFFF" w:themeFill="background1"/>
          </w:tcPr>
          <w:p w14:paraId="39BE1BC6" w14:textId="77777777" w:rsidR="004746AB" w:rsidRDefault="004746AB" w:rsidP="0034013F">
            <w:pPr>
              <w:jc w:val="center"/>
            </w:pPr>
          </w:p>
        </w:tc>
      </w:tr>
      <w:tr w:rsidR="004746AB" w14:paraId="4FEA4DB5" w14:textId="77777777" w:rsidTr="0034013F">
        <w:tc>
          <w:tcPr>
            <w:tcW w:w="8900" w:type="dxa"/>
            <w:gridSpan w:val="3"/>
            <w:tcBorders>
              <w:bottom w:val="single" w:sz="4" w:space="0" w:color="auto"/>
            </w:tcBorders>
            <w:shd w:val="clear" w:color="auto" w:fill="EDEDED" w:themeFill="accent3" w:themeFillTint="33"/>
          </w:tcPr>
          <w:p w14:paraId="1ED797E1" w14:textId="77777777" w:rsidR="004746AB" w:rsidRPr="0060589E" w:rsidRDefault="004746AB" w:rsidP="0034013F">
            <w:pPr>
              <w:jc w:val="center"/>
            </w:pPr>
            <w:r>
              <w:t>Educatief Ontwerpen (9 EC)</w:t>
            </w:r>
          </w:p>
        </w:tc>
      </w:tr>
      <w:tr w:rsidR="004746AB" w14:paraId="1426A620" w14:textId="77777777" w:rsidTr="0034013F">
        <w:tc>
          <w:tcPr>
            <w:tcW w:w="8900" w:type="dxa"/>
            <w:gridSpan w:val="3"/>
            <w:tcBorders>
              <w:bottom w:val="single" w:sz="4" w:space="0" w:color="auto"/>
            </w:tcBorders>
            <w:shd w:val="clear" w:color="auto" w:fill="D9E2F3" w:themeFill="accent1" w:themeFillTint="33"/>
          </w:tcPr>
          <w:p w14:paraId="6AB3F0B8" w14:textId="77777777" w:rsidR="004746AB" w:rsidRPr="0060589E" w:rsidRDefault="004746AB" w:rsidP="0034013F">
            <w:pPr>
              <w:jc w:val="center"/>
            </w:pPr>
            <w:r>
              <w:t>Onderwijspraktijk C (15 EC)</w:t>
            </w:r>
          </w:p>
        </w:tc>
      </w:tr>
    </w:tbl>
    <w:p w14:paraId="29BFE6F4" w14:textId="77777777" w:rsidR="004746AB" w:rsidRDefault="004746AB" w:rsidP="004746AB"/>
    <w:p w14:paraId="420BE380" w14:textId="77777777" w:rsidR="004746AB" w:rsidRDefault="004746AB" w:rsidP="004746AB">
      <w:pPr>
        <w:pStyle w:val="Kop1"/>
      </w:pPr>
      <w:bookmarkStart w:id="2" w:name="_Toc92192396"/>
      <w:r>
        <w:t>Leerdoelen</w:t>
      </w:r>
      <w:bookmarkEnd w:id="2"/>
    </w:p>
    <w:p w14:paraId="5D237C91" w14:textId="77777777" w:rsidR="004746AB" w:rsidRPr="001E5058" w:rsidRDefault="004746AB" w:rsidP="004746AB">
      <w:pPr>
        <w:numPr>
          <w:ilvl w:val="0"/>
          <w:numId w:val="6"/>
        </w:numPr>
        <w:spacing w:after="100" w:afterAutospacing="1"/>
        <w:jc w:val="both"/>
        <w:rPr>
          <w:rFonts w:eastAsia="Times New Roman" w:cs="Times New Roman"/>
          <w:szCs w:val="24"/>
          <w:lang w:eastAsia="nl-NL"/>
        </w:rPr>
      </w:pPr>
      <w:r w:rsidRPr="001E5058">
        <w:rPr>
          <w:rFonts w:eastAsia="Times New Roman" w:cs="Times New Roman"/>
          <w:szCs w:val="24"/>
          <w:lang w:eastAsia="nl-NL"/>
        </w:rPr>
        <w:t>Kennis van ethiek in het algemeen en van pedagogische ethiek in het bijzonder. Fundamentele vraag in de ethiek is de vraag naar het goede en naar wat goed is (en natuurlijk wat niet). Vandaar: wat is goede pedagogiek en goed onderwijs?</w:t>
      </w:r>
    </w:p>
    <w:p w14:paraId="356EA310" w14:textId="77777777" w:rsidR="004746AB" w:rsidRPr="001E5058" w:rsidRDefault="004746AB" w:rsidP="004746AB">
      <w:pPr>
        <w:numPr>
          <w:ilvl w:val="0"/>
          <w:numId w:val="6"/>
        </w:numPr>
        <w:spacing w:before="100" w:beforeAutospacing="1" w:after="100" w:afterAutospacing="1"/>
        <w:jc w:val="both"/>
        <w:rPr>
          <w:rFonts w:eastAsia="Times New Roman" w:cs="Times New Roman"/>
          <w:szCs w:val="24"/>
          <w:lang w:eastAsia="nl-NL"/>
        </w:rPr>
      </w:pPr>
      <w:r w:rsidRPr="001E5058">
        <w:rPr>
          <w:rFonts w:eastAsia="Times New Roman" w:cs="Times New Roman"/>
          <w:szCs w:val="24"/>
          <w:lang w:eastAsia="nl-NL"/>
        </w:rPr>
        <w:t>Kritisch nadenken over de (filosofische) uitgangspunten van pedagogische theorieën en praktijken en de waarden die daaraan ten grondslag liggen: iedere theorie en praktijk van het opvoeden en het lesgeven gaat uit van bepaalde ideeën over wat goed is voor de zich ontwikkelende mens.</w:t>
      </w:r>
    </w:p>
    <w:p w14:paraId="7072753A" w14:textId="77777777" w:rsidR="004746AB" w:rsidRPr="001E5058" w:rsidRDefault="004746AB" w:rsidP="004746AB">
      <w:pPr>
        <w:numPr>
          <w:ilvl w:val="0"/>
          <w:numId w:val="6"/>
        </w:numPr>
        <w:spacing w:before="100" w:beforeAutospacing="1" w:after="100" w:afterAutospacing="1"/>
        <w:jc w:val="both"/>
        <w:rPr>
          <w:rFonts w:eastAsia="Times New Roman" w:cs="Times New Roman"/>
          <w:szCs w:val="24"/>
          <w:lang w:eastAsia="nl-NL"/>
        </w:rPr>
      </w:pPr>
      <w:r w:rsidRPr="001E5058">
        <w:rPr>
          <w:rFonts w:eastAsia="Times New Roman" w:cs="Times New Roman"/>
          <w:szCs w:val="24"/>
          <w:lang w:eastAsia="nl-NL"/>
        </w:rPr>
        <w:t>Inzicht verwerven in hoe ideeën/theorieën bepalend zijn voor hoe wij handelen in de concrete praktijk, en andersom: hoe bepaalde belangen van invloed zijn op onze idee- en theorievorming.</w:t>
      </w:r>
    </w:p>
    <w:p w14:paraId="720818CB" w14:textId="77777777" w:rsidR="004746AB" w:rsidRPr="001E5058" w:rsidRDefault="004746AB" w:rsidP="004746AB">
      <w:pPr>
        <w:numPr>
          <w:ilvl w:val="0"/>
          <w:numId w:val="6"/>
        </w:numPr>
        <w:spacing w:before="100" w:beforeAutospacing="1" w:after="100" w:afterAutospacing="1"/>
        <w:jc w:val="both"/>
        <w:rPr>
          <w:rFonts w:eastAsia="Times New Roman" w:cs="Times New Roman"/>
          <w:szCs w:val="24"/>
          <w:lang w:eastAsia="nl-NL"/>
        </w:rPr>
      </w:pPr>
      <w:r w:rsidRPr="001E5058">
        <w:rPr>
          <w:rFonts w:eastAsia="Times New Roman" w:cs="Times New Roman"/>
          <w:szCs w:val="24"/>
          <w:lang w:eastAsia="nl-NL"/>
        </w:rPr>
        <w:t>Inzicht verwerven in hoe jij zelf een morele positie kunt vormen en innemen in complexe vraagstukken en bij dilemma’s die onvermijdelijk horen bij pedagogische relaties en situaties (bijvoorbeeld als hulpverlener of docent).</w:t>
      </w:r>
    </w:p>
    <w:p w14:paraId="3BAC2526" w14:textId="77777777" w:rsidR="004746AB" w:rsidRPr="0068747E" w:rsidRDefault="004746AB" w:rsidP="004746AB">
      <w:pPr>
        <w:numPr>
          <w:ilvl w:val="0"/>
          <w:numId w:val="6"/>
        </w:numPr>
        <w:spacing w:before="100" w:beforeAutospacing="1" w:after="100" w:afterAutospacing="1"/>
        <w:jc w:val="both"/>
        <w:rPr>
          <w:rFonts w:eastAsia="Times New Roman" w:cs="Times New Roman"/>
          <w:szCs w:val="24"/>
          <w:lang w:eastAsia="nl-NL"/>
        </w:rPr>
      </w:pPr>
      <w:r w:rsidRPr="001E5058">
        <w:rPr>
          <w:rFonts w:eastAsia="Times New Roman" w:cs="Times New Roman"/>
          <w:szCs w:val="24"/>
          <w:lang w:eastAsia="nl-NL"/>
        </w:rPr>
        <w:t>Enkele vaardigheden verder ontwikkelen om jezelf en anderen te helpen zich meer te vormen tot morele wezens.</w:t>
      </w:r>
    </w:p>
    <w:p w14:paraId="5619F0F4" w14:textId="77777777" w:rsidR="004746AB" w:rsidRDefault="004746AB" w:rsidP="004746AB">
      <w:pPr>
        <w:pStyle w:val="Kop1"/>
      </w:pPr>
      <w:bookmarkStart w:id="3" w:name="_Toc92192397"/>
      <w:r>
        <w:t>Onderwijsvormen</w:t>
      </w:r>
      <w:bookmarkEnd w:id="3"/>
    </w:p>
    <w:p w14:paraId="3C3DABCA" w14:textId="77777777" w:rsidR="00283D7B" w:rsidRDefault="00283D7B" w:rsidP="004746AB">
      <w:pPr>
        <w:spacing w:after="0"/>
      </w:pPr>
      <w:r>
        <w:t xml:space="preserve">Afhankelijk van de omvang van het aantal deelnemers wordt tijdens de hoorcolleges </w:t>
      </w:r>
      <w:r w:rsidR="004746AB">
        <w:t xml:space="preserve"> </w:t>
      </w:r>
      <w:r>
        <w:t>gevarieerd met activerende werkvormen in duo’s of kleine groepjes. Los van de omvang zijn de colleges interactief</w:t>
      </w:r>
      <w:r w:rsidR="00D456F3">
        <w:t xml:space="preserve"> en wordt studenten gevraagd vragen, voorbeelden en argumenten in te brengen. Naast de opgegeven literatuur kunnen de studenten ook denkopdrachten meekrijgen.</w:t>
      </w:r>
    </w:p>
    <w:p w14:paraId="24F4347C" w14:textId="77777777" w:rsidR="00283D7B" w:rsidRDefault="00283D7B" w:rsidP="004746AB">
      <w:pPr>
        <w:spacing w:after="0"/>
      </w:pPr>
    </w:p>
    <w:p w14:paraId="478E3331" w14:textId="77777777" w:rsidR="004746AB" w:rsidRPr="00FE18A8" w:rsidRDefault="004746AB" w:rsidP="004746AB">
      <w:pPr>
        <w:spacing w:after="0"/>
      </w:pPr>
      <w:r w:rsidRPr="00FE18A8">
        <w:t>De colleges vinden plaats op:</w:t>
      </w:r>
    </w:p>
    <w:p w14:paraId="354EB6D8" w14:textId="473CAF73" w:rsidR="004746AB" w:rsidRPr="00FE18A8" w:rsidRDefault="00283D7B" w:rsidP="004746AB">
      <w:pPr>
        <w:pStyle w:val="Lijstalinea"/>
        <w:numPr>
          <w:ilvl w:val="0"/>
          <w:numId w:val="7"/>
        </w:numPr>
        <w:rPr>
          <w:sz w:val="22"/>
          <w:szCs w:val="22"/>
        </w:rPr>
      </w:pPr>
      <w:r>
        <w:rPr>
          <w:sz w:val="22"/>
          <w:szCs w:val="22"/>
        </w:rPr>
        <w:t>1</w:t>
      </w:r>
      <w:r w:rsidR="002C4E73">
        <w:rPr>
          <w:sz w:val="22"/>
          <w:szCs w:val="22"/>
        </w:rPr>
        <w:t>7</w:t>
      </w:r>
      <w:r w:rsidR="00F56199">
        <w:rPr>
          <w:sz w:val="22"/>
          <w:szCs w:val="22"/>
        </w:rPr>
        <w:t xml:space="preserve"> </w:t>
      </w:r>
      <w:r w:rsidR="002C4E73">
        <w:rPr>
          <w:sz w:val="22"/>
          <w:szCs w:val="22"/>
        </w:rPr>
        <w:t>februari 2022</w:t>
      </w:r>
      <w:r w:rsidR="0042700B">
        <w:rPr>
          <w:sz w:val="22"/>
          <w:szCs w:val="22"/>
        </w:rPr>
        <w:tab/>
      </w:r>
      <w:r w:rsidR="004746AB">
        <w:rPr>
          <w:sz w:val="22"/>
          <w:szCs w:val="22"/>
        </w:rPr>
        <w:t>9.00 – 11.00</w:t>
      </w:r>
      <w:r w:rsidR="004746AB" w:rsidRPr="00FE18A8">
        <w:rPr>
          <w:sz w:val="22"/>
          <w:szCs w:val="22"/>
        </w:rPr>
        <w:t xml:space="preserve"> uur</w:t>
      </w:r>
      <w:r w:rsidR="00F56199">
        <w:rPr>
          <w:sz w:val="22"/>
          <w:szCs w:val="22"/>
        </w:rPr>
        <w:t xml:space="preserve"> </w:t>
      </w:r>
    </w:p>
    <w:p w14:paraId="27C9405B" w14:textId="7278C437" w:rsidR="004746AB" w:rsidRPr="00FE18A8" w:rsidRDefault="00DC74E3" w:rsidP="004746AB">
      <w:pPr>
        <w:pStyle w:val="Lijstalinea"/>
        <w:numPr>
          <w:ilvl w:val="0"/>
          <w:numId w:val="7"/>
        </w:numPr>
        <w:rPr>
          <w:sz w:val="22"/>
          <w:szCs w:val="22"/>
        </w:rPr>
      </w:pPr>
      <w:r>
        <w:rPr>
          <w:sz w:val="22"/>
          <w:szCs w:val="22"/>
        </w:rPr>
        <w:t>3 maart 2022</w:t>
      </w:r>
      <w:r>
        <w:rPr>
          <w:sz w:val="22"/>
          <w:szCs w:val="22"/>
        </w:rPr>
        <w:tab/>
      </w:r>
      <w:r w:rsidR="004746AB">
        <w:rPr>
          <w:sz w:val="22"/>
          <w:szCs w:val="22"/>
        </w:rPr>
        <w:tab/>
        <w:t>9.00 –</w:t>
      </w:r>
      <w:r w:rsidR="00A52CD6">
        <w:rPr>
          <w:sz w:val="22"/>
          <w:szCs w:val="22"/>
        </w:rPr>
        <w:t xml:space="preserve">-13.00 </w:t>
      </w:r>
      <w:r w:rsidR="00283D7B">
        <w:rPr>
          <w:sz w:val="22"/>
          <w:szCs w:val="22"/>
        </w:rPr>
        <w:t>uur</w:t>
      </w:r>
    </w:p>
    <w:p w14:paraId="6EB6AC43" w14:textId="23E0DB11" w:rsidR="004746AB" w:rsidRPr="00151AFD" w:rsidRDefault="00DC74E3" w:rsidP="004746AB">
      <w:pPr>
        <w:pStyle w:val="Lijstalinea"/>
        <w:numPr>
          <w:ilvl w:val="0"/>
          <w:numId w:val="7"/>
        </w:numPr>
      </w:pPr>
      <w:r>
        <w:rPr>
          <w:sz w:val="22"/>
          <w:szCs w:val="22"/>
        </w:rPr>
        <w:t>17 maart 2022</w:t>
      </w:r>
      <w:r>
        <w:rPr>
          <w:sz w:val="22"/>
          <w:szCs w:val="22"/>
        </w:rPr>
        <w:tab/>
      </w:r>
      <w:r w:rsidR="004746AB">
        <w:rPr>
          <w:sz w:val="22"/>
          <w:szCs w:val="22"/>
        </w:rPr>
        <w:tab/>
        <w:t>9.00 –</w:t>
      </w:r>
      <w:r w:rsidR="00A52CD6">
        <w:rPr>
          <w:sz w:val="22"/>
          <w:szCs w:val="22"/>
        </w:rPr>
        <w:t xml:space="preserve">-13.00 </w:t>
      </w:r>
      <w:r w:rsidR="00283D7B">
        <w:rPr>
          <w:sz w:val="22"/>
          <w:szCs w:val="22"/>
        </w:rPr>
        <w:t>uur</w:t>
      </w:r>
    </w:p>
    <w:p w14:paraId="70FB71EF" w14:textId="77FF5892" w:rsidR="00A52CD6" w:rsidRPr="00997667" w:rsidRDefault="00997667" w:rsidP="004746AB">
      <w:pPr>
        <w:pStyle w:val="Lijstalinea"/>
        <w:numPr>
          <w:ilvl w:val="0"/>
          <w:numId w:val="7"/>
        </w:numPr>
      </w:pPr>
      <w:r>
        <w:rPr>
          <w:sz w:val="22"/>
          <w:szCs w:val="22"/>
        </w:rPr>
        <w:t>31 maart 2022</w:t>
      </w:r>
      <w:r>
        <w:rPr>
          <w:sz w:val="22"/>
          <w:szCs w:val="22"/>
        </w:rPr>
        <w:tab/>
      </w:r>
      <w:r w:rsidR="004746AB">
        <w:rPr>
          <w:sz w:val="22"/>
          <w:szCs w:val="22"/>
        </w:rPr>
        <w:tab/>
        <w:t>9.00 – 11.00 uur</w:t>
      </w:r>
      <w:r w:rsidR="00283D7B">
        <w:rPr>
          <w:sz w:val="22"/>
          <w:szCs w:val="22"/>
        </w:rPr>
        <w:t xml:space="preserve"> </w:t>
      </w:r>
      <w:r w:rsidR="003149F1">
        <w:rPr>
          <w:sz w:val="22"/>
          <w:szCs w:val="22"/>
        </w:rPr>
        <w:t>(</w:t>
      </w:r>
      <w:r w:rsidR="004672B5">
        <w:rPr>
          <w:sz w:val="22"/>
          <w:szCs w:val="22"/>
        </w:rPr>
        <w:t xml:space="preserve">facultatief: </w:t>
      </w:r>
      <w:r w:rsidR="00283D7B">
        <w:rPr>
          <w:sz w:val="22"/>
          <w:szCs w:val="22"/>
        </w:rPr>
        <w:t xml:space="preserve">eventueel extra </w:t>
      </w:r>
      <w:r w:rsidR="003149F1">
        <w:rPr>
          <w:sz w:val="22"/>
          <w:szCs w:val="22"/>
        </w:rPr>
        <w:t>vragenuurtje</w:t>
      </w:r>
      <w:r w:rsidR="004672B5">
        <w:rPr>
          <w:sz w:val="22"/>
          <w:szCs w:val="22"/>
        </w:rPr>
        <w:t xml:space="preserve"> n.a.v</w:t>
      </w:r>
      <w:r w:rsidR="00283D7B">
        <w:rPr>
          <w:sz w:val="22"/>
          <w:szCs w:val="22"/>
        </w:rPr>
        <w:t>.</w:t>
      </w:r>
      <w:r w:rsidR="004672B5">
        <w:rPr>
          <w:sz w:val="22"/>
          <w:szCs w:val="22"/>
        </w:rPr>
        <w:t xml:space="preserve"> laatste college en ter voorbereiding van eindopdracht</w:t>
      </w:r>
      <w:r w:rsidR="003149F1">
        <w:rPr>
          <w:sz w:val="22"/>
          <w:szCs w:val="22"/>
        </w:rPr>
        <w:t>)</w:t>
      </w:r>
    </w:p>
    <w:p w14:paraId="19F5C10B" w14:textId="77777777" w:rsidR="00997667" w:rsidRPr="003149F1" w:rsidRDefault="00997667" w:rsidP="00997667">
      <w:pPr>
        <w:pStyle w:val="Lijstalinea"/>
        <w:numPr>
          <w:ilvl w:val="0"/>
          <w:numId w:val="0"/>
        </w:numPr>
        <w:ind w:left="720"/>
      </w:pPr>
    </w:p>
    <w:p w14:paraId="69CD2C7F" w14:textId="77777777" w:rsidR="004746AB" w:rsidRPr="00240614" w:rsidRDefault="004746AB" w:rsidP="004746AB">
      <w:pPr>
        <w:pStyle w:val="Kop1"/>
      </w:pPr>
      <w:bookmarkStart w:id="4" w:name="_Toc92192398"/>
      <w:r>
        <w:t>Toetsing</w:t>
      </w:r>
      <w:bookmarkEnd w:id="4"/>
    </w:p>
    <w:p w14:paraId="7F310276" w14:textId="77777777" w:rsidR="004746AB" w:rsidRDefault="004746AB" w:rsidP="004746AB">
      <w:pPr>
        <w:jc w:val="both"/>
      </w:pPr>
      <w:r w:rsidRPr="00ED3A1F">
        <w:t xml:space="preserve">Het vak </w:t>
      </w:r>
      <w:r>
        <w:t xml:space="preserve">Pedagogische Ethiek </w:t>
      </w:r>
      <w:r w:rsidRPr="00ED3A1F">
        <w:t xml:space="preserve">wordt afgesloten met een zelfstandig te maken </w:t>
      </w:r>
      <w:r w:rsidRPr="00D430ED">
        <w:rPr>
          <w:i/>
        </w:rPr>
        <w:t>take home</w:t>
      </w:r>
      <w:r>
        <w:t>-</w:t>
      </w:r>
      <w:r w:rsidRPr="00ED3A1F">
        <w:t xml:space="preserve">opdracht. </w:t>
      </w:r>
      <w:r>
        <w:t xml:space="preserve">Je kiest of bedenkt daarvoor een realistisch moreel dilemma en moet vanuit de behandelde stof (colleges en literatuur: de theorieën en begrippen) mogelijke oplossingen schetsen en aangeven waarom het eventueel moeilijk is om tot oplossing te komen. Aangezien het slagen van deze opdracht afhangt van </w:t>
      </w:r>
      <w:r>
        <w:lastRenderedPageBreak/>
        <w:t xml:space="preserve">het gekozen dilemma, mag deze eerder voorgelegd worden aan de docent, </w:t>
      </w:r>
      <w:r w:rsidR="004672B5">
        <w:t>in</w:t>
      </w:r>
      <w:r>
        <w:t xml:space="preserve"> de </w:t>
      </w:r>
      <w:r w:rsidR="004672B5">
        <w:t>werkgroepen</w:t>
      </w:r>
      <w:r>
        <w:t xml:space="preserve"> of via de mail.</w:t>
      </w:r>
    </w:p>
    <w:p w14:paraId="16387283" w14:textId="77777777" w:rsidR="004746AB" w:rsidRDefault="004746AB" w:rsidP="004746AB">
      <w:pPr>
        <w:jc w:val="both"/>
        <w:rPr>
          <w:highlight w:val="yellow"/>
        </w:rPr>
      </w:pPr>
      <w:r>
        <w:t>H</w:t>
      </w:r>
      <w:r w:rsidRPr="00ED3A1F">
        <w:t>et cijfer komt tot stand door puntentoeb</w:t>
      </w:r>
      <w:r>
        <w:t>e</w:t>
      </w:r>
      <w:r w:rsidRPr="00ED3A1F">
        <w:t>deling aan verschillende in de opdracht te verwerken vereiste</w:t>
      </w:r>
      <w:r w:rsidRPr="00D430ED">
        <w:t xml:space="preserve">n. Voor deze opdracht dient een voldoende te worden behaald (tenminste 5,5) en wordt afgerond op een half cijfer. De eindopdracht bepaalt voor 100% het eindcijfer voor dit vak. Er bestaat tevens een herkansingsmogelijkheid. Als je na de herkansing nog geen voldoende hebt gehaald, moet je je volgend semester opnieuw inschrijven voor een </w:t>
      </w:r>
      <w:r>
        <w:t>keuzevak</w:t>
      </w:r>
      <w:r w:rsidRPr="00D430ED">
        <w:t>.</w:t>
      </w:r>
    </w:p>
    <w:p w14:paraId="4ACFBFB2" w14:textId="77777777" w:rsidR="00B45D55" w:rsidRPr="00370005" w:rsidRDefault="00B45D55" w:rsidP="00B45D55">
      <w:pPr>
        <w:keepNext/>
        <w:spacing w:before="40"/>
        <w:rPr>
          <w:rFonts w:ascii="Cambria" w:hAnsi="Cambria"/>
          <w:i/>
          <w:iCs/>
          <w:color w:val="365F91"/>
        </w:rPr>
      </w:pPr>
      <w:bookmarkStart w:id="5" w:name="_Toc92192399"/>
      <w:commentRangeStart w:id="6"/>
      <w:r>
        <w:rPr>
          <w:rFonts w:ascii="Cambria" w:hAnsi="Cambria"/>
          <w:i/>
          <w:iCs/>
          <w:color w:val="365F91"/>
        </w:rPr>
        <w:t>Bronvermelding</w:t>
      </w:r>
    </w:p>
    <w:p w14:paraId="1EF9E0BD" w14:textId="77777777" w:rsidR="00B45D55" w:rsidRPr="00370005" w:rsidRDefault="00B45D55" w:rsidP="00B45D55">
      <w:r w:rsidRPr="00370005">
        <w:t xml:space="preserve">Bij het schrijven van het verslag maak je gebruik van verschillende bronnen. Hierbij is het verplicht om een correcte bronvermelding te gebruiken. Binnen de Interfacultaire Lerarenopleidingen wordt gebruik gemaakt van de APA-richtlijnen voor het weergeven van bronnen. </w:t>
      </w:r>
      <w:r w:rsidRPr="00483172">
        <w:t>Op de Canvas opleidingspagina</w:t>
      </w:r>
      <w:r w:rsidRPr="00370005">
        <w:rPr>
          <w:color w:val="FF0000"/>
        </w:rPr>
        <w:t xml:space="preserve"> </w:t>
      </w:r>
      <w:r w:rsidRPr="00370005">
        <w:t>kan je nalezen hoe je deze richtlijnen moet gebruiken.</w:t>
      </w:r>
    </w:p>
    <w:p w14:paraId="732F7AAA" w14:textId="77777777" w:rsidR="00B45D55" w:rsidRPr="00370005" w:rsidRDefault="00B45D55" w:rsidP="00B45D55">
      <w:pPr>
        <w:rPr>
          <w:i/>
          <w:iCs/>
        </w:rPr>
      </w:pPr>
      <w:r w:rsidRPr="00370005">
        <w:rPr>
          <w:i/>
          <w:iCs/>
        </w:rPr>
        <w:t>Het gebruik van de APA-richtlijnen heeft de voorkeur, maar als jij vanuit jouw vooropleiding gewend bent om met een ander bronvermeldingssysteem te werken, dan staat het je vrij om dat systeem te gebruiken (mits consequent toegepast)</w:t>
      </w:r>
      <w:r w:rsidRPr="00370005">
        <w:t xml:space="preserve">. </w:t>
      </w:r>
      <w:r w:rsidRPr="00370005">
        <w:rPr>
          <w:i/>
          <w:iCs/>
        </w:rPr>
        <w:t> </w:t>
      </w:r>
      <w:commentRangeEnd w:id="6"/>
      <w:r>
        <w:rPr>
          <w:rStyle w:val="Verwijzingopmerking"/>
        </w:rPr>
        <w:commentReference w:id="6"/>
      </w:r>
    </w:p>
    <w:p w14:paraId="0E8DD8FE" w14:textId="77777777" w:rsidR="004746AB" w:rsidRDefault="004746AB" w:rsidP="004746AB">
      <w:pPr>
        <w:pStyle w:val="Kop3"/>
      </w:pPr>
      <w:r>
        <w:t>Toetsdata – Voltijd &amp; deeltijd</w:t>
      </w:r>
      <w:bookmarkEnd w:id="5"/>
    </w:p>
    <w:p w14:paraId="72CA5419" w14:textId="3826C91E" w:rsidR="004746AB" w:rsidRDefault="004746AB" w:rsidP="004746AB">
      <w:pPr>
        <w:pStyle w:val="Geenafstand"/>
        <w:numPr>
          <w:ilvl w:val="0"/>
          <w:numId w:val="4"/>
        </w:numPr>
        <w:spacing w:line="276" w:lineRule="auto"/>
        <w:jc w:val="both"/>
        <w:rPr>
          <w:noProof/>
          <w:lang w:val="nl-NL"/>
        </w:rPr>
      </w:pPr>
      <w:r>
        <w:rPr>
          <w:noProof/>
          <w:lang w:val="nl-NL"/>
        </w:rPr>
        <w:t xml:space="preserve">De eindopdracht dient voor </w:t>
      </w:r>
      <w:r w:rsidR="00317D66" w:rsidRPr="00317D66">
        <w:rPr>
          <w:b/>
          <w:bCs/>
          <w:noProof/>
          <w:u w:val="single"/>
          <w:lang w:val="nl-NL"/>
        </w:rPr>
        <w:t xml:space="preserve">donderdag 21 april 2022, voor </w:t>
      </w:r>
      <w:r>
        <w:rPr>
          <w:b/>
          <w:noProof/>
          <w:u w:val="single"/>
          <w:lang w:val="nl-NL"/>
        </w:rPr>
        <w:t>9:</w:t>
      </w:r>
      <w:r w:rsidRPr="00F93B95">
        <w:rPr>
          <w:b/>
          <w:noProof/>
          <w:u w:val="single"/>
          <w:lang w:val="nl-NL"/>
        </w:rPr>
        <w:t>00</w:t>
      </w:r>
      <w:r>
        <w:rPr>
          <w:b/>
          <w:noProof/>
          <w:u w:val="single"/>
          <w:lang w:val="nl-NL"/>
        </w:rPr>
        <w:t xml:space="preserve"> uur</w:t>
      </w:r>
      <w:r>
        <w:rPr>
          <w:noProof/>
          <w:lang w:val="nl-NL"/>
        </w:rPr>
        <w:t xml:space="preserve"> ingeleverd te worden via Canvas. </w:t>
      </w:r>
    </w:p>
    <w:p w14:paraId="57093C64" w14:textId="1A16EC35" w:rsidR="004746AB" w:rsidRPr="002B133F" w:rsidRDefault="004746AB" w:rsidP="004746AB">
      <w:pPr>
        <w:pStyle w:val="Geenafstand"/>
        <w:numPr>
          <w:ilvl w:val="0"/>
          <w:numId w:val="4"/>
        </w:numPr>
        <w:spacing w:line="276" w:lineRule="auto"/>
        <w:rPr>
          <w:b/>
          <w:noProof/>
          <w:u w:val="single"/>
          <w:lang w:val="nl-NL"/>
        </w:rPr>
      </w:pPr>
      <w:r>
        <w:rPr>
          <w:noProof/>
          <w:lang w:val="nl-NL"/>
        </w:rPr>
        <w:t>De eindopdracht kan worden herkanst en dient te worden ingeleverd via Canvas voor</w:t>
      </w:r>
      <w:r w:rsidR="00555862">
        <w:rPr>
          <w:b/>
          <w:noProof/>
          <w:u w:val="single"/>
          <w:lang w:val="nl-NL"/>
        </w:rPr>
        <w:t xml:space="preserve"> </w:t>
      </w:r>
      <w:r w:rsidR="00317D66">
        <w:rPr>
          <w:b/>
          <w:noProof/>
          <w:u w:val="single"/>
          <w:lang w:val="nl-NL"/>
        </w:rPr>
        <w:t>donderdag 2 juni, voo</w:t>
      </w:r>
      <w:r>
        <w:rPr>
          <w:b/>
          <w:noProof/>
          <w:u w:val="single"/>
          <w:lang w:val="nl-NL"/>
        </w:rPr>
        <w:t>r 9:00 uur</w:t>
      </w:r>
      <w:r>
        <w:rPr>
          <w:noProof/>
          <w:lang w:val="nl-NL"/>
        </w:rPr>
        <w:t>.</w:t>
      </w:r>
    </w:p>
    <w:p w14:paraId="185EA52B" w14:textId="77777777" w:rsidR="004746AB" w:rsidRDefault="004746AB" w:rsidP="004746AB">
      <w:pPr>
        <w:spacing w:after="0" w:line="240" w:lineRule="auto"/>
        <w:rPr>
          <w:rFonts w:ascii="Calibri" w:eastAsia="Times New Roman" w:hAnsi="Calibri" w:cs="Times New Roman"/>
          <w:color w:val="000000" w:themeColor="text1"/>
          <w:lang w:eastAsia="nl-NL"/>
        </w:rPr>
      </w:pPr>
    </w:p>
    <w:p w14:paraId="01F31820" w14:textId="77777777" w:rsidR="004746AB" w:rsidRDefault="004746AB" w:rsidP="004746AB">
      <w:pPr>
        <w:spacing w:after="0"/>
        <w:jc w:val="both"/>
      </w:pPr>
      <w:r w:rsidRPr="00AF2EB9">
        <w:rPr>
          <w:rFonts w:ascii="Calibri" w:eastAsia="Times New Roman" w:hAnsi="Calibri" w:cs="Times New Roman"/>
          <w:color w:val="000000" w:themeColor="text1"/>
          <w:lang w:eastAsia="nl-NL"/>
        </w:rPr>
        <w:t>De examinator heeft na de deadline tien werkdagen de tijd om het werk na te kijken</w:t>
      </w:r>
      <w:r>
        <w:rPr>
          <w:rFonts w:ascii="Calibri" w:eastAsia="Times New Roman" w:hAnsi="Calibri" w:cs="Times New Roman"/>
          <w:color w:val="000000" w:themeColor="text1"/>
          <w:lang w:eastAsia="nl-NL"/>
        </w:rPr>
        <w:t xml:space="preserve"> en vijf dagen om het cijfer vervolgens door te geven aan de onderwijsadministratie</w:t>
      </w:r>
      <w:r w:rsidRPr="00AF2EB9">
        <w:rPr>
          <w:rFonts w:ascii="Calibri" w:eastAsia="Times New Roman" w:hAnsi="Calibri" w:cs="Times New Roman"/>
          <w:color w:val="000000" w:themeColor="text1"/>
          <w:lang w:eastAsia="nl-NL"/>
        </w:rPr>
        <w:t>. Daarna heeft de onderwijsadministratie vijf werkdagen om dit cijfer te verwerken in SIS</w:t>
      </w:r>
      <w:r>
        <w:rPr>
          <w:rFonts w:ascii="Calibri" w:eastAsia="Times New Roman" w:hAnsi="Calibri" w:cs="Times New Roman"/>
          <w:color w:val="000000" w:themeColor="text1"/>
          <w:lang w:eastAsia="nl-NL"/>
        </w:rPr>
        <w:t xml:space="preserve">. </w:t>
      </w:r>
      <w:r w:rsidRPr="00ED3B9A">
        <w:t xml:space="preserve">In de Onderwijs- en Examenregeling (OER) vind je meer algemene informatie over toetsing, bijvoorbeeld over de voorwaarden om aan tentamens te mogen deelnemen, herkansingen en de geldigheidsduur van uitslagen. Zorg ervoor dat je van deze informatie op de hoogte bent! Je vindt de OER </w:t>
      </w:r>
      <w:r>
        <w:t xml:space="preserve">in de A-Z-lijst </w:t>
      </w:r>
      <w:r w:rsidRPr="00ED3B9A">
        <w:t xml:space="preserve">op </w:t>
      </w:r>
      <w:hyperlink r:id="rId13" w:history="1">
        <w:r w:rsidRPr="005A0171">
          <w:rPr>
            <w:rStyle w:val="Hyperlink"/>
          </w:rPr>
          <w:t>www.student.uva.nl/ilo</w:t>
        </w:r>
      </w:hyperlink>
      <w:r w:rsidRPr="00ED3B9A">
        <w:t>.</w:t>
      </w:r>
    </w:p>
    <w:p w14:paraId="6CA3879E" w14:textId="77777777" w:rsidR="00155697" w:rsidRDefault="00155697" w:rsidP="00440BE3">
      <w:pPr>
        <w:spacing w:after="0" w:line="240" w:lineRule="auto"/>
      </w:pPr>
    </w:p>
    <w:p w14:paraId="7015868D" w14:textId="77777777" w:rsidR="004746AB" w:rsidRDefault="004746AB" w:rsidP="004746AB">
      <w:pPr>
        <w:pStyle w:val="Kop1"/>
      </w:pPr>
      <w:bookmarkStart w:id="7" w:name="_Toc92192400"/>
      <w:r>
        <w:t>Feedback op toetsing &amp; manier van inzage</w:t>
      </w:r>
      <w:bookmarkEnd w:id="7"/>
    </w:p>
    <w:p w14:paraId="04D7BE92" w14:textId="77777777" w:rsidR="004746AB" w:rsidRPr="00041545" w:rsidRDefault="004746AB" w:rsidP="004746AB">
      <w:pPr>
        <w:jc w:val="both"/>
      </w:pPr>
      <w:r w:rsidRPr="005005EB">
        <w:t xml:space="preserve">Je levert je </w:t>
      </w:r>
      <w:r>
        <w:t>eindopdracht in via Canvas. Als de docent commentaar heeft op je opdracht, zal hij dit in Canvas in de opdracht zelf erbij zetten. Het commentaar is twee weken na de deadline zichtbaar. Vergeet dus niet in Canvas te kijken om de feedback te lezen! Aangezien de eindopdracht digitaal wordt nagekeken, is er geen apart inzagemoment. Het cijfer wordt twee weken na de inleverdeadline op Canvas gepubliceerd.</w:t>
      </w:r>
    </w:p>
    <w:p w14:paraId="63B69784" w14:textId="77777777" w:rsidR="004746AB" w:rsidRDefault="004746AB" w:rsidP="004746AB">
      <w:pPr>
        <w:pStyle w:val="Kop1"/>
      </w:pPr>
      <w:bookmarkStart w:id="8" w:name="_Toc92192401"/>
      <w:r w:rsidRPr="0096361E">
        <w:t>Van de student verwachte activiteiten</w:t>
      </w:r>
      <w:bookmarkEnd w:id="8"/>
    </w:p>
    <w:p w14:paraId="6EDF90CC" w14:textId="77777777" w:rsidR="004746AB" w:rsidRDefault="004746AB" w:rsidP="004746AB">
      <w:pPr>
        <w:keepNext/>
        <w:spacing w:after="0"/>
        <w:jc w:val="both"/>
      </w:pPr>
      <w:r>
        <w:t>In dit vak wordt het volgende van studenten verwacht:</w:t>
      </w:r>
    </w:p>
    <w:p w14:paraId="11C2C6E4" w14:textId="77777777" w:rsidR="004746AB" w:rsidRPr="0098556B" w:rsidRDefault="004746AB" w:rsidP="004746AB">
      <w:pPr>
        <w:pStyle w:val="Geenafstand"/>
        <w:widowControl w:val="0"/>
        <w:numPr>
          <w:ilvl w:val="0"/>
          <w:numId w:val="5"/>
        </w:numPr>
        <w:spacing w:line="276" w:lineRule="auto"/>
        <w:jc w:val="both"/>
        <w:rPr>
          <w:lang w:val="nl-NL"/>
        </w:rPr>
      </w:pPr>
      <w:r w:rsidRPr="0098556B">
        <w:rPr>
          <w:lang w:val="nl-NL"/>
        </w:rPr>
        <w:t>Aanwezigheid. Als je</w:t>
      </w:r>
      <w:r>
        <w:rPr>
          <w:lang w:val="nl-NL"/>
        </w:rPr>
        <w:t xml:space="preserve"> je inschrijft voor dit vak </w:t>
      </w:r>
      <w:r w:rsidRPr="0098556B">
        <w:rPr>
          <w:lang w:val="nl-NL"/>
        </w:rPr>
        <w:t xml:space="preserve">maar niet naar de colleges komt, dan moet je </w:t>
      </w:r>
      <w:r>
        <w:rPr>
          <w:lang w:val="nl-NL"/>
        </w:rPr>
        <w:t>dit vak</w:t>
      </w:r>
      <w:r w:rsidRPr="0098556B">
        <w:rPr>
          <w:lang w:val="nl-NL"/>
        </w:rPr>
        <w:t xml:space="preserve"> niet volgen.</w:t>
      </w:r>
      <w:r>
        <w:rPr>
          <w:lang w:val="nl-NL"/>
        </w:rPr>
        <w:t xml:space="preserve"> </w:t>
      </w:r>
      <w:r w:rsidRPr="008F7447">
        <w:rPr>
          <w:lang w:val="nl-NL"/>
        </w:rPr>
        <w:t xml:space="preserve">Natuurlijk kan het een keer gebeuren dat je ziek bent en hierdoor het college mist. Stuur in dat geval voorafgaand aan het college een bericht naar </w:t>
      </w:r>
      <w:r>
        <w:rPr>
          <w:lang w:val="nl-NL"/>
        </w:rPr>
        <w:t>de docent, zodat hij</w:t>
      </w:r>
      <w:r w:rsidRPr="008F7447">
        <w:rPr>
          <w:lang w:val="nl-NL"/>
        </w:rPr>
        <w:t xml:space="preserve"> weet waarom je afwezig bent. Ook moet je een vervangende opdracht maken over de literatuur die </w:t>
      </w:r>
      <w:r w:rsidRPr="008F7447">
        <w:rPr>
          <w:lang w:val="nl-NL"/>
        </w:rPr>
        <w:lastRenderedPageBreak/>
        <w:t>je voor dat college had moeten voorbereiden.</w:t>
      </w:r>
    </w:p>
    <w:p w14:paraId="7854D824" w14:textId="77777777" w:rsidR="004746AB" w:rsidRPr="00D430ED" w:rsidRDefault="004746AB" w:rsidP="004746AB">
      <w:pPr>
        <w:pStyle w:val="Geenafstand"/>
        <w:widowControl w:val="0"/>
        <w:numPr>
          <w:ilvl w:val="0"/>
          <w:numId w:val="5"/>
        </w:numPr>
        <w:spacing w:line="276" w:lineRule="auto"/>
        <w:jc w:val="both"/>
        <w:rPr>
          <w:lang w:val="nl-NL"/>
        </w:rPr>
      </w:pPr>
      <w:r w:rsidRPr="0098556B">
        <w:rPr>
          <w:lang w:val="nl-NL"/>
        </w:rPr>
        <w:t>Bij de colleges wordt actieve aandacht vereist en mogen altijd vragen gesteld worden.</w:t>
      </w:r>
      <w:r>
        <w:rPr>
          <w:lang w:val="nl-NL"/>
        </w:rPr>
        <w:t xml:space="preserve"> </w:t>
      </w:r>
      <w:r w:rsidRPr="0098556B">
        <w:rPr>
          <w:lang w:val="nl-NL"/>
        </w:rPr>
        <w:t xml:space="preserve">Je krijgt soms opdrachten mee om over na te denken. </w:t>
      </w:r>
      <w:r w:rsidRPr="00D430ED">
        <w:rPr>
          <w:lang w:val="nl-NL"/>
        </w:rPr>
        <w:t xml:space="preserve">Dat is dan een soort huiswerk. </w:t>
      </w:r>
    </w:p>
    <w:p w14:paraId="69F4C992" w14:textId="77777777" w:rsidR="004746AB" w:rsidRPr="0098556B" w:rsidRDefault="004746AB" w:rsidP="004746AB">
      <w:pPr>
        <w:pStyle w:val="Geenafstand"/>
        <w:widowControl w:val="0"/>
        <w:numPr>
          <w:ilvl w:val="0"/>
          <w:numId w:val="5"/>
        </w:numPr>
        <w:spacing w:line="276" w:lineRule="auto"/>
        <w:jc w:val="both"/>
        <w:rPr>
          <w:lang w:val="nl-NL"/>
        </w:rPr>
      </w:pPr>
      <w:r w:rsidRPr="0098556B">
        <w:rPr>
          <w:lang w:val="nl-NL"/>
        </w:rPr>
        <w:t xml:space="preserve">Teksten moeten allemaal gelezen worden </w:t>
      </w:r>
      <w:r w:rsidRPr="0098556B">
        <w:rPr>
          <w:u w:val="single"/>
          <w:lang w:val="nl-NL"/>
        </w:rPr>
        <w:t>voordat</w:t>
      </w:r>
      <w:r w:rsidRPr="0098556B">
        <w:rPr>
          <w:lang w:val="nl-NL"/>
        </w:rPr>
        <w:t xml:space="preserve"> je naar de colleges komt. Neem de teksten mee. Er worden vragen over gesteld en er wordt</w:t>
      </w:r>
      <w:r>
        <w:rPr>
          <w:lang w:val="nl-NL"/>
        </w:rPr>
        <w:t xml:space="preserve"> </w:t>
      </w:r>
      <w:r w:rsidRPr="0098556B">
        <w:rPr>
          <w:lang w:val="nl-NL"/>
        </w:rPr>
        <w:t>over gediscussieerd.</w:t>
      </w:r>
    </w:p>
    <w:p w14:paraId="6EE5E6D7" w14:textId="77777777" w:rsidR="004746AB" w:rsidRPr="0098556B" w:rsidRDefault="004746AB" w:rsidP="004746AB">
      <w:pPr>
        <w:pStyle w:val="Geenafstand"/>
        <w:widowControl w:val="0"/>
        <w:spacing w:line="276" w:lineRule="auto"/>
        <w:ind w:left="720"/>
        <w:rPr>
          <w:lang w:val="nl-NL"/>
        </w:rPr>
      </w:pPr>
    </w:p>
    <w:p w14:paraId="04D5A92A" w14:textId="77777777" w:rsidR="004746AB" w:rsidRPr="00810677" w:rsidRDefault="004746AB" w:rsidP="004746AB">
      <w:pPr>
        <w:pStyle w:val="Kop2"/>
        <w:spacing w:line="276" w:lineRule="auto"/>
        <w:rPr>
          <w:rFonts w:cstheme="minorHAnsi"/>
          <w:b/>
          <w:i w:val="0"/>
          <w:sz w:val="22"/>
          <w:szCs w:val="22"/>
        </w:rPr>
      </w:pPr>
      <w:bookmarkStart w:id="9" w:name="_Toc92192402"/>
      <w:r w:rsidRPr="00810677">
        <w:rPr>
          <w:rFonts w:cstheme="minorHAnsi"/>
          <w:b/>
          <w:i w:val="0"/>
          <w:sz w:val="22"/>
          <w:szCs w:val="22"/>
        </w:rPr>
        <w:t>Indicatie tijdsinvestering (</w:t>
      </w:r>
      <w:r>
        <w:rPr>
          <w:rFonts w:cstheme="minorHAnsi"/>
          <w:b/>
          <w:i w:val="0"/>
          <w:sz w:val="22"/>
          <w:szCs w:val="22"/>
        </w:rPr>
        <w:t>3</w:t>
      </w:r>
      <w:r w:rsidRPr="00810677">
        <w:rPr>
          <w:rFonts w:cstheme="minorHAnsi"/>
          <w:b/>
          <w:i w:val="0"/>
          <w:sz w:val="22"/>
          <w:szCs w:val="22"/>
        </w:rPr>
        <w:t xml:space="preserve"> EC)</w:t>
      </w:r>
      <w:bookmarkEnd w:id="9"/>
    </w:p>
    <w:p w14:paraId="13C768D5" w14:textId="77777777" w:rsidR="004746AB" w:rsidRPr="002363FC" w:rsidRDefault="004746AB" w:rsidP="004746AB">
      <w:pPr>
        <w:spacing w:after="0"/>
      </w:pPr>
      <w:r w:rsidRPr="002363FC">
        <w:t>Deelname aan colleges</w:t>
      </w:r>
      <w:r w:rsidRPr="002363FC">
        <w:tab/>
      </w:r>
      <w:r>
        <w:t xml:space="preserve"> </w:t>
      </w:r>
      <w:r>
        <w:tab/>
      </w:r>
      <w:r>
        <w:tab/>
      </w:r>
      <w:r>
        <w:tab/>
        <w:t xml:space="preserve">10 </w:t>
      </w:r>
      <w:r w:rsidRPr="002363FC">
        <w:t>uur</w:t>
      </w:r>
      <w:r w:rsidRPr="002363FC">
        <w:br/>
        <w:t>Zelfstudie literatuur</w:t>
      </w:r>
      <w:r>
        <w:t xml:space="preserve"> </w:t>
      </w:r>
      <w:r>
        <w:tab/>
      </w:r>
      <w:r>
        <w:tab/>
      </w:r>
      <w:r>
        <w:tab/>
      </w:r>
      <w:r>
        <w:tab/>
        <w:t xml:space="preserve">30 </w:t>
      </w:r>
      <w:r w:rsidRPr="002363FC">
        <w:t>uur</w:t>
      </w:r>
    </w:p>
    <w:p w14:paraId="640D6C2C" w14:textId="77777777" w:rsidR="004746AB" w:rsidRPr="002363FC" w:rsidRDefault="004746AB" w:rsidP="004746AB">
      <w:pPr>
        <w:spacing w:after="0"/>
      </w:pPr>
      <w:r>
        <w:t>Nadenken</w:t>
      </w:r>
      <w:r>
        <w:tab/>
      </w:r>
      <w:r>
        <w:tab/>
      </w:r>
      <w:r>
        <w:tab/>
      </w:r>
      <w:r>
        <w:tab/>
      </w:r>
      <w:r>
        <w:tab/>
        <w:t>14 uur</w:t>
      </w:r>
      <w:r w:rsidRPr="002363FC">
        <w:br/>
        <w:t>Opdracht</w:t>
      </w:r>
      <w:r>
        <w:t xml:space="preserve"> </w:t>
      </w:r>
      <w:r>
        <w:tab/>
      </w:r>
      <w:r>
        <w:tab/>
      </w:r>
      <w:r>
        <w:tab/>
      </w:r>
      <w:r>
        <w:tab/>
      </w:r>
      <w:r>
        <w:tab/>
        <w:t xml:space="preserve">30 </w:t>
      </w:r>
      <w:r w:rsidRPr="002363FC">
        <w:t>uur</w:t>
      </w:r>
    </w:p>
    <w:p w14:paraId="71FBC80C" w14:textId="77777777" w:rsidR="004746AB" w:rsidRPr="002363FC" w:rsidRDefault="004746AB" w:rsidP="004746AB">
      <w:pPr>
        <w:rPr>
          <w:rFonts w:ascii="Calibri" w:eastAsia="Calibri" w:hAnsi="Calibri" w:cs="Calibri"/>
          <w:sz w:val="2"/>
          <w:szCs w:val="2"/>
        </w:rPr>
      </w:pPr>
      <w:r w:rsidRPr="002363FC">
        <w:rPr>
          <w:rFonts w:ascii="Calibri" w:eastAsia="Calibri" w:hAnsi="Calibri" w:cs="Calibri"/>
          <w:noProof/>
          <w:sz w:val="2"/>
          <w:szCs w:val="2"/>
          <w:lang w:val="en-US"/>
        </w:rPr>
        <mc:AlternateContent>
          <mc:Choice Requires="wpg">
            <w:drawing>
              <wp:inline distT="0" distB="0" distL="0" distR="0" wp14:anchorId="58CC7475" wp14:editId="369C8AD7">
                <wp:extent cx="4105275" cy="9525"/>
                <wp:effectExtent l="0" t="0" r="9525" b="9525"/>
                <wp:docPr id="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5275" cy="9525"/>
                          <a:chOff x="0" y="0"/>
                          <a:chExt cx="6465" cy="15"/>
                        </a:xfrm>
                      </wpg:grpSpPr>
                      <wpg:grpSp>
                        <wpg:cNvPr id="4" name="Group 94"/>
                        <wpg:cNvGrpSpPr>
                          <a:grpSpLocks/>
                        </wpg:cNvGrpSpPr>
                        <wpg:grpSpPr bwMode="auto">
                          <a:xfrm>
                            <a:off x="8" y="8"/>
                            <a:ext cx="6450" cy="2"/>
                            <a:chOff x="8" y="8"/>
                            <a:chExt cx="6450" cy="2"/>
                          </a:xfrm>
                        </wpg:grpSpPr>
                        <wps:wsp>
                          <wps:cNvPr id="5" name="Freeform 95"/>
                          <wps:cNvSpPr>
                            <a:spLocks/>
                          </wps:cNvSpPr>
                          <wps:spPr bwMode="auto">
                            <a:xfrm>
                              <a:off x="8" y="8"/>
                              <a:ext cx="6450" cy="2"/>
                            </a:xfrm>
                            <a:custGeom>
                              <a:avLst/>
                              <a:gdLst>
                                <a:gd name="T0" fmla="+- 0 8 8"/>
                                <a:gd name="T1" fmla="*/ T0 w 6450"/>
                                <a:gd name="T2" fmla="+- 0 6458 8"/>
                                <a:gd name="T3" fmla="*/ T2 w 6450"/>
                              </a:gdLst>
                              <a:ahLst/>
                              <a:cxnLst>
                                <a:cxn ang="0">
                                  <a:pos x="T1" y="0"/>
                                </a:cxn>
                                <a:cxn ang="0">
                                  <a:pos x="T3" y="0"/>
                                </a:cxn>
                              </a:cxnLst>
                              <a:rect l="0" t="0" r="r" b="b"/>
                              <a:pathLst>
                                <a:path w="6450">
                                  <a:moveTo>
                                    <a:pt x="0" y="-1"/>
                                  </a:moveTo>
                                  <a:lnTo>
                                    <a:pt x="6450" y="-1"/>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7B7FA2" id="Group 93" o:spid="_x0000_s1026" style="width:323.25pt;height:.75pt;mso-position-horizontal-relative:char;mso-position-vertical-relative:line" coordsize="64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">
                <v:group id="Group 94" o:spid="_x0000_s1027" style="position:absolute;left:8;top:8;width:6450;height:2" coordorigin="8,8" coordsize="6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shape id="Freeform 95" o:spid="_x0000_s1028" style="position:absolute;left:8;top:8;width:6450;height:2;visibility:visible;mso-wrap-style:square;v-text-anchor:top" coordsize="6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" path="m,-1r6450,e" filled="f" strokecolor="#497dba">
                    <v:path arrowok="t" o:connecttype="custom" o:connectlocs="0,0;6450,0" o:connectangles="0,0"/>
                  </v:shape>
                </v:group>
                <w10:anchorlock/>
              </v:group>
            </w:pict>
          </mc:Fallback>
        </mc:AlternateContent>
      </w:r>
    </w:p>
    <w:p w14:paraId="63365C0F" w14:textId="77777777" w:rsidR="004746AB" w:rsidRPr="005005EB" w:rsidRDefault="004746AB" w:rsidP="004746AB">
      <w:pPr>
        <w:rPr>
          <w:spacing w:val="-1"/>
        </w:rPr>
      </w:pPr>
      <w:r w:rsidRPr="002363FC">
        <w:t>Totaal</w:t>
      </w:r>
      <w:r w:rsidRPr="002363FC">
        <w:rPr>
          <w:spacing w:val="-3"/>
        </w:rPr>
        <w:t xml:space="preserve"> </w:t>
      </w:r>
      <w:r w:rsidRPr="002363FC">
        <w:t>aantal</w:t>
      </w:r>
      <w:r w:rsidRPr="002363FC">
        <w:rPr>
          <w:spacing w:val="-3"/>
        </w:rPr>
        <w:t xml:space="preserve"> </w:t>
      </w:r>
      <w:r w:rsidRPr="002363FC">
        <w:t xml:space="preserve">te </w:t>
      </w:r>
      <w:r w:rsidRPr="002363FC">
        <w:rPr>
          <w:spacing w:val="-2"/>
        </w:rPr>
        <w:t>besteden</w:t>
      </w:r>
      <w:r w:rsidRPr="002363FC">
        <w:t xml:space="preserve"> </w:t>
      </w:r>
      <w:r w:rsidRPr="002363FC">
        <w:rPr>
          <w:spacing w:val="-1"/>
        </w:rPr>
        <w:t>uren</w:t>
      </w:r>
      <w:r>
        <w:rPr>
          <w:spacing w:val="-1"/>
        </w:rPr>
        <w:t xml:space="preserve"> (3*28 uur)</w:t>
      </w:r>
      <w:r w:rsidRPr="002363FC">
        <w:rPr>
          <w:spacing w:val="-1"/>
        </w:rPr>
        <w:t>:</w:t>
      </w:r>
      <w:r>
        <w:rPr>
          <w:spacing w:val="-1"/>
        </w:rPr>
        <w:tab/>
        <w:t>84</w:t>
      </w:r>
      <w:r w:rsidRPr="002363FC">
        <w:rPr>
          <w:spacing w:val="-1"/>
        </w:rPr>
        <w:t xml:space="preserve"> uur</w:t>
      </w:r>
      <w:r>
        <w:rPr>
          <w:spacing w:val="-1"/>
        </w:rPr>
        <w:br/>
      </w:r>
    </w:p>
    <w:p w14:paraId="37769446" w14:textId="77777777" w:rsidR="004746AB" w:rsidRPr="00240614" w:rsidRDefault="004746AB" w:rsidP="004746AB">
      <w:pPr>
        <w:pStyle w:val="Kop1"/>
      </w:pPr>
      <w:bookmarkStart w:id="10" w:name="_Toc92192403"/>
      <w:r>
        <w:t>Rooster &amp; literatuur</w:t>
      </w:r>
      <w:bookmarkEnd w:id="10"/>
    </w:p>
    <w:p w14:paraId="5B231FB0" w14:textId="77777777" w:rsidR="004746AB" w:rsidRPr="00750870" w:rsidRDefault="004746AB" w:rsidP="004746AB">
      <w:r w:rsidRPr="00DF4EE5">
        <w:t xml:space="preserve">Hier vind je de inhoud van het vak per week. De colleges zijn </w:t>
      </w:r>
      <w:r>
        <w:t xml:space="preserve">dus wisselend </w:t>
      </w:r>
      <w:r w:rsidRPr="00DF4EE5">
        <w:t xml:space="preserve">van 9.00 tot </w:t>
      </w:r>
      <w:r>
        <w:t xml:space="preserve">11.00 uur of van 9.00 tot 13.00 </w:t>
      </w:r>
      <w:r w:rsidRPr="00DF4EE5">
        <w:t xml:space="preserve">uur. De locatie van onderwijs </w:t>
      </w:r>
      <w:r w:rsidRPr="00750870">
        <w:t xml:space="preserve">en tentamens vind je op </w:t>
      </w:r>
      <w:hyperlink r:id="rId14" w:history="1">
        <w:r w:rsidRPr="00750870">
          <w:rPr>
            <w:rStyle w:val="Hyperlink"/>
          </w:rPr>
          <w:t>rooster.uva.nl</w:t>
        </w:r>
      </w:hyperlink>
      <w:r w:rsidRPr="00750870">
        <w:t xml:space="preserve">. Houd de mededelingen op de Canvasomgeving van dit vak in de gaten voor eventuele roosterwijzigingen. </w:t>
      </w:r>
      <w:r w:rsidRPr="00290942">
        <w:t xml:space="preserve">Alle </w:t>
      </w:r>
      <w:r>
        <w:t>hieronder</w:t>
      </w:r>
      <w:r w:rsidRPr="00290942">
        <w:t xml:space="preserve"> genoemde literatuur wordt beschikbaar gesteld </w:t>
      </w:r>
      <w:r>
        <w:t>via</w:t>
      </w:r>
      <w:r w:rsidRPr="00290942">
        <w:t xml:space="preserve"> </w:t>
      </w:r>
      <w:r>
        <w:t>Canvas.</w:t>
      </w:r>
    </w:p>
    <w:p w14:paraId="6D83901B" w14:textId="35D9ACA9" w:rsidR="004746AB" w:rsidRPr="00750870" w:rsidRDefault="004746AB" w:rsidP="004746AB">
      <w:pPr>
        <w:pStyle w:val="Lijstalinea"/>
        <w:rPr>
          <w:sz w:val="22"/>
          <w:szCs w:val="22"/>
        </w:rPr>
      </w:pPr>
      <w:r w:rsidRPr="00750870">
        <w:rPr>
          <w:b/>
          <w:sz w:val="22"/>
          <w:szCs w:val="22"/>
        </w:rPr>
        <w:t>College 1</w:t>
      </w:r>
      <w:r>
        <w:rPr>
          <w:b/>
          <w:sz w:val="22"/>
          <w:szCs w:val="22"/>
        </w:rPr>
        <w:t xml:space="preserve"> (</w:t>
      </w:r>
      <w:r w:rsidR="008B4887">
        <w:rPr>
          <w:b/>
          <w:sz w:val="22"/>
          <w:szCs w:val="22"/>
        </w:rPr>
        <w:t>17 februari 2022</w:t>
      </w:r>
      <w:r w:rsidR="00F21BE6">
        <w:rPr>
          <w:b/>
          <w:sz w:val="22"/>
          <w:szCs w:val="22"/>
        </w:rPr>
        <w:t xml:space="preserve"> 9.00 – 11.00 uur</w:t>
      </w:r>
      <w:r>
        <w:rPr>
          <w:b/>
          <w:sz w:val="22"/>
          <w:szCs w:val="22"/>
        </w:rPr>
        <w:t>)</w:t>
      </w:r>
      <w:r w:rsidRPr="00750870">
        <w:rPr>
          <w:b/>
          <w:sz w:val="22"/>
          <w:szCs w:val="22"/>
        </w:rPr>
        <w:t>: Ethiek</w:t>
      </w:r>
      <w:r w:rsidRPr="00750870">
        <w:rPr>
          <w:b/>
          <w:sz w:val="22"/>
          <w:szCs w:val="22"/>
        </w:rPr>
        <w:br/>
      </w:r>
      <w:r w:rsidRPr="00750870">
        <w:rPr>
          <w:sz w:val="22"/>
          <w:szCs w:val="22"/>
        </w:rPr>
        <w:t>Morele principes, ethische argumentaties, verantwoordelijkheid, relativisme/universalisme</w:t>
      </w:r>
      <w:r w:rsidRPr="00750870">
        <w:rPr>
          <w:sz w:val="22"/>
          <w:szCs w:val="22"/>
        </w:rPr>
        <w:br/>
      </w:r>
    </w:p>
    <w:p w14:paraId="6B3C4E99" w14:textId="1875A8A0" w:rsidR="004746AB" w:rsidRPr="00750870" w:rsidRDefault="004746AB" w:rsidP="004746AB">
      <w:pPr>
        <w:pStyle w:val="Lijstalinea"/>
        <w:rPr>
          <w:sz w:val="22"/>
          <w:szCs w:val="22"/>
        </w:rPr>
      </w:pPr>
      <w:r w:rsidRPr="00750870">
        <w:rPr>
          <w:b/>
          <w:sz w:val="22"/>
          <w:szCs w:val="22"/>
        </w:rPr>
        <w:t xml:space="preserve">College 2 </w:t>
      </w:r>
      <w:r>
        <w:rPr>
          <w:b/>
          <w:sz w:val="22"/>
          <w:szCs w:val="22"/>
        </w:rPr>
        <w:t>(</w:t>
      </w:r>
      <w:r w:rsidR="008B4887">
        <w:rPr>
          <w:b/>
          <w:sz w:val="22"/>
          <w:szCs w:val="22"/>
        </w:rPr>
        <w:t>3 maart</w:t>
      </w:r>
      <w:r w:rsidR="00F21BE6">
        <w:rPr>
          <w:b/>
          <w:sz w:val="22"/>
          <w:szCs w:val="22"/>
        </w:rPr>
        <w:t xml:space="preserve"> 9.00 – 13.00 uur</w:t>
      </w:r>
      <w:r w:rsidR="00246A3D">
        <w:rPr>
          <w:b/>
          <w:sz w:val="22"/>
          <w:szCs w:val="22"/>
        </w:rPr>
        <w:t>)</w:t>
      </w:r>
      <w:r w:rsidRPr="00750870">
        <w:rPr>
          <w:b/>
          <w:sz w:val="22"/>
          <w:szCs w:val="22"/>
        </w:rPr>
        <w:t>: Ethisch redeneren</w:t>
      </w:r>
    </w:p>
    <w:p w14:paraId="03A027EA" w14:textId="77777777" w:rsidR="004746AB" w:rsidRPr="00750870" w:rsidRDefault="004746AB" w:rsidP="004746AB">
      <w:pPr>
        <w:pStyle w:val="Lijstalinea"/>
        <w:numPr>
          <w:ilvl w:val="0"/>
          <w:numId w:val="0"/>
        </w:numPr>
        <w:ind w:left="720"/>
        <w:rPr>
          <w:sz w:val="22"/>
          <w:szCs w:val="22"/>
        </w:rPr>
      </w:pPr>
      <w:r w:rsidRPr="00750870">
        <w:rPr>
          <w:sz w:val="22"/>
          <w:szCs w:val="22"/>
        </w:rPr>
        <w:t>Te lezen literatuur:</w:t>
      </w:r>
    </w:p>
    <w:p w14:paraId="3227F7E0" w14:textId="77777777" w:rsidR="004746AB" w:rsidRPr="00750870" w:rsidRDefault="004746AB" w:rsidP="004746AB">
      <w:pPr>
        <w:pStyle w:val="Lijstalinea"/>
        <w:numPr>
          <w:ilvl w:val="0"/>
          <w:numId w:val="8"/>
        </w:numPr>
        <w:rPr>
          <w:sz w:val="22"/>
          <w:szCs w:val="22"/>
        </w:rPr>
      </w:pPr>
      <w:r w:rsidRPr="00750870">
        <w:rPr>
          <w:sz w:val="22"/>
          <w:szCs w:val="22"/>
        </w:rPr>
        <w:t xml:space="preserve">J. Ebskamp en H. Kroon, </w:t>
      </w:r>
      <w:r w:rsidRPr="00750870">
        <w:rPr>
          <w:i/>
          <w:sz w:val="22"/>
          <w:szCs w:val="22"/>
        </w:rPr>
        <w:t>Beroepsethiek voor SPH</w:t>
      </w:r>
      <w:r w:rsidRPr="00750870">
        <w:rPr>
          <w:sz w:val="22"/>
          <w:szCs w:val="22"/>
        </w:rPr>
        <w:t>, 'Reflectie op de moraal', p. 35-50</w:t>
      </w:r>
    </w:p>
    <w:p w14:paraId="425D2B3C" w14:textId="77777777" w:rsidR="004746AB" w:rsidRPr="00750870" w:rsidRDefault="004746AB" w:rsidP="004746AB">
      <w:pPr>
        <w:pStyle w:val="Lijstalinea"/>
        <w:numPr>
          <w:ilvl w:val="0"/>
          <w:numId w:val="8"/>
        </w:numPr>
        <w:rPr>
          <w:sz w:val="22"/>
          <w:szCs w:val="22"/>
          <w:lang w:val="en-US"/>
        </w:rPr>
      </w:pPr>
      <w:r w:rsidRPr="00750870">
        <w:rPr>
          <w:sz w:val="22"/>
          <w:szCs w:val="22"/>
          <w:lang w:val="en-US"/>
        </w:rPr>
        <w:t xml:space="preserve">N. Noddings, </w:t>
      </w:r>
      <w:r w:rsidRPr="00750870">
        <w:rPr>
          <w:i/>
          <w:sz w:val="22"/>
          <w:szCs w:val="22"/>
          <w:lang w:val="en-US"/>
        </w:rPr>
        <w:t>Philosophy of Education</w:t>
      </w:r>
      <w:r w:rsidRPr="00750870">
        <w:rPr>
          <w:sz w:val="22"/>
          <w:szCs w:val="22"/>
          <w:lang w:val="en-US"/>
        </w:rPr>
        <w:t xml:space="preserve"> (2012), ‘Ethics and moral education’, p. 151-176</w:t>
      </w:r>
    </w:p>
    <w:p w14:paraId="0B5074FE" w14:textId="77777777" w:rsidR="004746AB" w:rsidRPr="00750870" w:rsidRDefault="004746AB" w:rsidP="004746AB">
      <w:pPr>
        <w:pStyle w:val="Lijstalinea"/>
        <w:numPr>
          <w:ilvl w:val="0"/>
          <w:numId w:val="8"/>
        </w:numPr>
        <w:rPr>
          <w:sz w:val="22"/>
          <w:szCs w:val="22"/>
        </w:rPr>
      </w:pPr>
      <w:r w:rsidRPr="00750870">
        <w:rPr>
          <w:sz w:val="22"/>
          <w:szCs w:val="22"/>
          <w:lang w:val="en-US"/>
        </w:rPr>
        <w:t xml:space="preserve">Fritz Oser, ‘Models of moral motivation’ (2013), p. 7-26, in </w:t>
      </w:r>
      <w:r w:rsidRPr="00750870">
        <w:rPr>
          <w:i/>
          <w:sz w:val="22"/>
          <w:szCs w:val="22"/>
          <w:lang w:val="en-US"/>
        </w:rPr>
        <w:t xml:space="preserve">Handbook of Moral Motivation. </w:t>
      </w:r>
      <w:r w:rsidRPr="00750870">
        <w:rPr>
          <w:i/>
          <w:sz w:val="22"/>
          <w:szCs w:val="22"/>
        </w:rPr>
        <w:t>Theories, Models, Applications</w:t>
      </w:r>
      <w:r w:rsidRPr="00750870">
        <w:rPr>
          <w:sz w:val="22"/>
          <w:szCs w:val="22"/>
        </w:rPr>
        <w:t>, samengesteld door K. Heinrichs, F. Oser en T. Lovat</w:t>
      </w:r>
    </w:p>
    <w:p w14:paraId="28A4DFBC" w14:textId="77777777" w:rsidR="004746AB" w:rsidRPr="00750870" w:rsidRDefault="004746AB" w:rsidP="004746AB">
      <w:pPr>
        <w:pStyle w:val="Lijstalinea"/>
        <w:numPr>
          <w:ilvl w:val="0"/>
          <w:numId w:val="0"/>
        </w:numPr>
        <w:ind w:left="1428"/>
        <w:rPr>
          <w:sz w:val="22"/>
          <w:szCs w:val="22"/>
        </w:rPr>
      </w:pPr>
    </w:p>
    <w:p w14:paraId="5827F042" w14:textId="75D03C5C" w:rsidR="004746AB" w:rsidRPr="00DF4EE5" w:rsidRDefault="004746AB" w:rsidP="004746AB">
      <w:pPr>
        <w:pStyle w:val="Lijstalinea"/>
        <w:widowControl w:val="0"/>
        <w:rPr>
          <w:sz w:val="22"/>
          <w:szCs w:val="22"/>
        </w:rPr>
      </w:pPr>
      <w:r>
        <w:rPr>
          <w:b/>
          <w:sz w:val="22"/>
          <w:szCs w:val="22"/>
        </w:rPr>
        <w:t>College 3 (</w:t>
      </w:r>
      <w:r w:rsidR="008B4887">
        <w:rPr>
          <w:b/>
          <w:sz w:val="22"/>
          <w:szCs w:val="22"/>
        </w:rPr>
        <w:t>17 maart</w:t>
      </w:r>
      <w:r w:rsidR="00F21BE6">
        <w:rPr>
          <w:b/>
          <w:sz w:val="22"/>
          <w:szCs w:val="22"/>
        </w:rPr>
        <w:t xml:space="preserve"> 9.00 – 13.00 uur</w:t>
      </w:r>
      <w:r w:rsidR="00246A3D">
        <w:rPr>
          <w:b/>
          <w:sz w:val="22"/>
          <w:szCs w:val="22"/>
        </w:rPr>
        <w:t>)</w:t>
      </w:r>
      <w:r w:rsidRPr="00FF7061">
        <w:rPr>
          <w:b/>
          <w:sz w:val="22"/>
          <w:szCs w:val="22"/>
        </w:rPr>
        <w:t>: Casuïstiek</w:t>
      </w:r>
      <w:r w:rsidRPr="00FF7061">
        <w:rPr>
          <w:b/>
          <w:sz w:val="22"/>
          <w:szCs w:val="22"/>
        </w:rPr>
        <w:br/>
      </w:r>
      <w:r w:rsidRPr="00FF7061">
        <w:rPr>
          <w:sz w:val="22"/>
          <w:szCs w:val="22"/>
        </w:rPr>
        <w:t>Segrega</w:t>
      </w:r>
      <w:r w:rsidRPr="00DF4EE5">
        <w:rPr>
          <w:sz w:val="22"/>
          <w:szCs w:val="22"/>
        </w:rPr>
        <w:t>tie, rechtvaardigheid, gelijkheid, rechten en plichten</w:t>
      </w:r>
    </w:p>
    <w:p w14:paraId="0F390054" w14:textId="77777777" w:rsidR="004746AB" w:rsidRPr="00246A3D" w:rsidRDefault="004746AB" w:rsidP="00246A3D">
      <w:pPr>
        <w:widowControl w:val="0"/>
        <w:spacing w:before="240" w:after="0"/>
        <w:ind w:left="708"/>
      </w:pPr>
      <w:r w:rsidRPr="00DF4EE5">
        <w:t>Te lezen literatuur:</w:t>
      </w:r>
    </w:p>
    <w:p w14:paraId="18CE3CA8" w14:textId="77777777" w:rsidR="004746AB" w:rsidRPr="00DF4EE5" w:rsidRDefault="004746AB" w:rsidP="004746AB">
      <w:pPr>
        <w:pStyle w:val="Lijstalinea"/>
        <w:widowControl w:val="0"/>
        <w:numPr>
          <w:ilvl w:val="1"/>
          <w:numId w:val="2"/>
        </w:numPr>
        <w:rPr>
          <w:sz w:val="22"/>
          <w:szCs w:val="22"/>
        </w:rPr>
      </w:pPr>
      <w:r>
        <w:rPr>
          <w:sz w:val="22"/>
          <w:szCs w:val="22"/>
        </w:rPr>
        <w:t xml:space="preserve">M. </w:t>
      </w:r>
      <w:r w:rsidRPr="00DF4EE5">
        <w:rPr>
          <w:sz w:val="22"/>
          <w:szCs w:val="22"/>
        </w:rPr>
        <w:t>Merry</w:t>
      </w:r>
      <w:r>
        <w:rPr>
          <w:sz w:val="22"/>
          <w:szCs w:val="22"/>
        </w:rPr>
        <w:t>, G. Driessen en I. O</w:t>
      </w:r>
      <w:r w:rsidRPr="0043027C">
        <w:rPr>
          <w:sz w:val="22"/>
          <w:szCs w:val="22"/>
        </w:rPr>
        <w:t>ulali</w:t>
      </w:r>
      <w:r>
        <w:rPr>
          <w:sz w:val="22"/>
          <w:szCs w:val="22"/>
        </w:rPr>
        <w:t xml:space="preserve">, </w:t>
      </w:r>
      <w:r w:rsidRPr="00DF4EE5">
        <w:rPr>
          <w:sz w:val="22"/>
          <w:szCs w:val="22"/>
        </w:rPr>
        <w:t>‘Doet onderwijssegregatie ertoe?’</w:t>
      </w:r>
      <w:r>
        <w:rPr>
          <w:sz w:val="22"/>
          <w:szCs w:val="22"/>
        </w:rPr>
        <w:t xml:space="preserve"> (2012), in</w:t>
      </w:r>
      <w:r w:rsidRPr="00DF4EE5">
        <w:rPr>
          <w:sz w:val="22"/>
          <w:szCs w:val="22"/>
        </w:rPr>
        <w:t xml:space="preserve"> </w:t>
      </w:r>
      <w:r w:rsidRPr="0043027C">
        <w:rPr>
          <w:i/>
          <w:sz w:val="22"/>
          <w:szCs w:val="22"/>
        </w:rPr>
        <w:t>Pedagogiek</w:t>
      </w:r>
      <w:r>
        <w:rPr>
          <w:sz w:val="22"/>
          <w:szCs w:val="22"/>
        </w:rPr>
        <w:t>, jaargang</w:t>
      </w:r>
      <w:r w:rsidRPr="00DF4EE5">
        <w:rPr>
          <w:sz w:val="22"/>
          <w:szCs w:val="22"/>
        </w:rPr>
        <w:t xml:space="preserve"> 32</w:t>
      </w:r>
      <w:r>
        <w:rPr>
          <w:sz w:val="22"/>
          <w:szCs w:val="22"/>
        </w:rPr>
        <w:t xml:space="preserve">, </w:t>
      </w:r>
      <w:r w:rsidRPr="00DF4EE5">
        <w:rPr>
          <w:sz w:val="22"/>
          <w:szCs w:val="22"/>
        </w:rPr>
        <w:t>2</w:t>
      </w:r>
      <w:r>
        <w:rPr>
          <w:sz w:val="22"/>
          <w:szCs w:val="22"/>
        </w:rPr>
        <w:t>, p. 151-164</w:t>
      </w:r>
    </w:p>
    <w:p w14:paraId="3AF9BDF7" w14:textId="77777777" w:rsidR="004746AB" w:rsidRPr="00DF4EE5" w:rsidRDefault="004746AB" w:rsidP="004746AB">
      <w:pPr>
        <w:pStyle w:val="Lijstalinea"/>
        <w:widowControl w:val="0"/>
        <w:numPr>
          <w:ilvl w:val="1"/>
          <w:numId w:val="2"/>
        </w:numPr>
        <w:rPr>
          <w:sz w:val="22"/>
          <w:szCs w:val="22"/>
        </w:rPr>
      </w:pPr>
      <w:r>
        <w:rPr>
          <w:sz w:val="22"/>
          <w:szCs w:val="22"/>
        </w:rPr>
        <w:t xml:space="preserve">J. </w:t>
      </w:r>
      <w:r w:rsidRPr="00DF4EE5">
        <w:rPr>
          <w:sz w:val="22"/>
          <w:szCs w:val="22"/>
        </w:rPr>
        <w:t xml:space="preserve">Kessels, </w:t>
      </w:r>
      <w:r>
        <w:rPr>
          <w:sz w:val="22"/>
          <w:szCs w:val="22"/>
        </w:rPr>
        <w:t xml:space="preserve">E. </w:t>
      </w:r>
      <w:r w:rsidRPr="00DF4EE5">
        <w:rPr>
          <w:sz w:val="22"/>
          <w:szCs w:val="22"/>
        </w:rPr>
        <w:t>Boers</w:t>
      </w:r>
      <w:r>
        <w:rPr>
          <w:sz w:val="22"/>
          <w:szCs w:val="22"/>
        </w:rPr>
        <w:t xml:space="preserve"> en P.</w:t>
      </w:r>
      <w:r w:rsidRPr="00DF4EE5">
        <w:rPr>
          <w:sz w:val="22"/>
          <w:szCs w:val="22"/>
        </w:rPr>
        <w:t xml:space="preserve"> Mostert</w:t>
      </w:r>
      <w:r>
        <w:rPr>
          <w:sz w:val="22"/>
          <w:szCs w:val="22"/>
        </w:rPr>
        <w:t xml:space="preserve">, </w:t>
      </w:r>
      <w:r w:rsidRPr="0043027C">
        <w:rPr>
          <w:i/>
          <w:sz w:val="22"/>
          <w:szCs w:val="22"/>
        </w:rPr>
        <w:t>Vrije Ruimte. Filosoferen in organisaties</w:t>
      </w:r>
      <w:r>
        <w:rPr>
          <w:sz w:val="22"/>
          <w:szCs w:val="22"/>
        </w:rPr>
        <w:t xml:space="preserve"> </w:t>
      </w:r>
      <w:r w:rsidRPr="00DF4EE5">
        <w:rPr>
          <w:sz w:val="22"/>
          <w:szCs w:val="22"/>
        </w:rPr>
        <w:t>(2013)</w:t>
      </w:r>
      <w:r>
        <w:rPr>
          <w:sz w:val="22"/>
          <w:szCs w:val="22"/>
        </w:rPr>
        <w:t>, ‘Scholing en vrije ruimte’ + ‘Op zoek naar de rede’, p. 15-69</w:t>
      </w:r>
    </w:p>
    <w:p w14:paraId="19F98AC5" w14:textId="77777777" w:rsidR="004746AB" w:rsidRPr="00DF4EE5" w:rsidRDefault="004746AB" w:rsidP="004746AB">
      <w:pPr>
        <w:pStyle w:val="Lijstalinea"/>
        <w:numPr>
          <w:ilvl w:val="0"/>
          <w:numId w:val="0"/>
        </w:numPr>
        <w:ind w:left="1440"/>
        <w:rPr>
          <w:sz w:val="22"/>
          <w:szCs w:val="22"/>
        </w:rPr>
      </w:pPr>
    </w:p>
    <w:p w14:paraId="154D5979" w14:textId="4CBFB8D6" w:rsidR="004746AB" w:rsidRPr="00C84F54" w:rsidRDefault="004746AB" w:rsidP="004746AB">
      <w:pPr>
        <w:pStyle w:val="Lijstalinea"/>
        <w:rPr>
          <w:sz w:val="22"/>
          <w:szCs w:val="22"/>
        </w:rPr>
      </w:pPr>
      <w:r w:rsidRPr="00C84F54">
        <w:rPr>
          <w:b/>
          <w:sz w:val="22"/>
          <w:szCs w:val="22"/>
        </w:rPr>
        <w:t xml:space="preserve">College 4 </w:t>
      </w:r>
      <w:r>
        <w:rPr>
          <w:b/>
          <w:sz w:val="22"/>
          <w:szCs w:val="22"/>
        </w:rPr>
        <w:t>(</w:t>
      </w:r>
      <w:r w:rsidR="008B4887">
        <w:rPr>
          <w:b/>
          <w:sz w:val="22"/>
          <w:szCs w:val="22"/>
        </w:rPr>
        <w:t>31 maart</w:t>
      </w:r>
      <w:r w:rsidR="00F21BE6">
        <w:rPr>
          <w:b/>
          <w:sz w:val="22"/>
          <w:szCs w:val="22"/>
        </w:rPr>
        <w:t xml:space="preserve"> 9.00 – 11.00 uur</w:t>
      </w:r>
      <w:r w:rsidRPr="00C84F54">
        <w:rPr>
          <w:b/>
          <w:sz w:val="22"/>
          <w:szCs w:val="22"/>
        </w:rPr>
        <w:t>):  Uitgangspunten opvoeding en onderwijs</w:t>
      </w:r>
      <w:r w:rsidRPr="00C84F54">
        <w:rPr>
          <w:sz w:val="22"/>
          <w:szCs w:val="22"/>
        </w:rPr>
        <w:br/>
        <w:t>Cijfers, beoordeling, disciplinering, adolescentie, onderwijs</w:t>
      </w:r>
    </w:p>
    <w:p w14:paraId="536E2962" w14:textId="77777777" w:rsidR="004746AB" w:rsidRPr="00C84F54" w:rsidRDefault="004746AB" w:rsidP="004746AB">
      <w:pPr>
        <w:spacing w:before="240" w:after="0"/>
        <w:ind w:left="708"/>
      </w:pPr>
      <w:r w:rsidRPr="00C84F54">
        <w:t>Te lezen literatuur:</w:t>
      </w:r>
    </w:p>
    <w:p w14:paraId="443677CF" w14:textId="77777777" w:rsidR="004746AB" w:rsidRPr="00C84F54" w:rsidRDefault="004746AB" w:rsidP="004746AB">
      <w:pPr>
        <w:pStyle w:val="Lijstalinea"/>
        <w:numPr>
          <w:ilvl w:val="0"/>
          <w:numId w:val="9"/>
        </w:numPr>
        <w:rPr>
          <w:color w:val="231F20"/>
          <w:sz w:val="22"/>
          <w:szCs w:val="22"/>
          <w:shd w:val="clear" w:color="auto" w:fill="FFFFFF"/>
        </w:rPr>
      </w:pPr>
      <w:r w:rsidRPr="00C84F54">
        <w:rPr>
          <w:color w:val="231F20"/>
          <w:sz w:val="22"/>
          <w:szCs w:val="22"/>
          <w:shd w:val="clear" w:color="auto" w:fill="FFFFFF"/>
        </w:rPr>
        <w:lastRenderedPageBreak/>
        <w:t xml:space="preserve">G. Biesta en S. Miedema, ‘Pragmatisme’ (2001), p. 130-149, in </w:t>
      </w:r>
      <w:r w:rsidRPr="00C84F54">
        <w:rPr>
          <w:i/>
          <w:color w:val="231F20"/>
          <w:sz w:val="22"/>
          <w:szCs w:val="22"/>
          <w:shd w:val="clear" w:color="auto" w:fill="FFFFFF"/>
        </w:rPr>
        <w:t>Grondslagen van de wetenschappelijke pedagogiek. Modern en Postmodern</w:t>
      </w:r>
      <w:r w:rsidRPr="00C84F54">
        <w:rPr>
          <w:color w:val="231F20"/>
          <w:sz w:val="22"/>
          <w:szCs w:val="22"/>
          <w:shd w:val="clear" w:color="auto" w:fill="FFFFFF"/>
        </w:rPr>
        <w:t>, samengesteld door P. Smeyers en B. Levering</w:t>
      </w:r>
      <w:r w:rsidRPr="00C84F54">
        <w:rPr>
          <w:i/>
          <w:color w:val="231F20"/>
          <w:sz w:val="22"/>
          <w:szCs w:val="22"/>
          <w:shd w:val="clear" w:color="auto" w:fill="FFFFFF"/>
        </w:rPr>
        <w:t xml:space="preserve"> </w:t>
      </w:r>
    </w:p>
    <w:p w14:paraId="789F068E" w14:textId="77777777" w:rsidR="004746AB" w:rsidRPr="00C84F54" w:rsidRDefault="004746AB" w:rsidP="004746AB">
      <w:pPr>
        <w:pStyle w:val="Lijstalinea"/>
        <w:numPr>
          <w:ilvl w:val="0"/>
          <w:numId w:val="9"/>
        </w:numPr>
        <w:rPr>
          <w:color w:val="231F20"/>
          <w:sz w:val="22"/>
          <w:szCs w:val="22"/>
          <w:shd w:val="clear" w:color="auto" w:fill="FFFFFF"/>
        </w:rPr>
      </w:pPr>
      <w:r w:rsidRPr="00C84F54">
        <w:rPr>
          <w:sz w:val="22"/>
          <w:szCs w:val="22"/>
          <w:lang w:val="en-US"/>
        </w:rPr>
        <w:t>S. A. McLeod, ‘Kohlberg's Stages of Moral Development’ (2013), te lezen op</w:t>
      </w:r>
      <w:r w:rsidRPr="00C84F54">
        <w:rPr>
          <w:i/>
          <w:sz w:val="22"/>
          <w:szCs w:val="22"/>
          <w:lang w:val="en-US"/>
        </w:rPr>
        <w:t xml:space="preserve"> </w:t>
      </w:r>
      <w:hyperlink r:id="rId15" w:history="1">
        <w:r w:rsidRPr="00C84F54">
          <w:rPr>
            <w:rStyle w:val="Hyperlink"/>
            <w:sz w:val="22"/>
            <w:szCs w:val="22"/>
          </w:rPr>
          <w:t>www.simplypsychology.org/kohlberg.html</w:t>
        </w:r>
      </w:hyperlink>
      <w:r w:rsidRPr="00C84F54">
        <w:rPr>
          <w:sz w:val="22"/>
          <w:szCs w:val="22"/>
        </w:rPr>
        <w:t xml:space="preserve"> </w:t>
      </w:r>
    </w:p>
    <w:p w14:paraId="07CB64EF" w14:textId="77777777" w:rsidR="004746AB" w:rsidRPr="00C84F54" w:rsidRDefault="004746AB" w:rsidP="004746AB">
      <w:pPr>
        <w:pStyle w:val="Lijstalinea"/>
        <w:numPr>
          <w:ilvl w:val="0"/>
          <w:numId w:val="9"/>
        </w:numPr>
        <w:rPr>
          <w:color w:val="231F20"/>
          <w:sz w:val="22"/>
          <w:szCs w:val="22"/>
          <w:shd w:val="clear" w:color="auto" w:fill="FFFFFF"/>
        </w:rPr>
      </w:pPr>
      <w:r w:rsidRPr="00C84F54">
        <w:rPr>
          <w:color w:val="231F20"/>
          <w:sz w:val="22"/>
          <w:szCs w:val="22"/>
          <w:shd w:val="clear" w:color="auto" w:fill="FFFFFF"/>
        </w:rPr>
        <w:t xml:space="preserve">J. van der Helden en H. Bekkering, </w:t>
      </w:r>
      <w:r w:rsidRPr="00C84F54">
        <w:rPr>
          <w:i/>
          <w:color w:val="231F20"/>
          <w:sz w:val="22"/>
          <w:szCs w:val="22"/>
          <w:shd w:val="clear" w:color="auto" w:fill="FFFFFF"/>
        </w:rPr>
        <w:t>De lerende mens</w:t>
      </w:r>
      <w:r w:rsidRPr="00C84F54">
        <w:rPr>
          <w:color w:val="231F20"/>
          <w:sz w:val="22"/>
          <w:szCs w:val="22"/>
          <w:shd w:val="clear" w:color="auto" w:fill="FFFFFF"/>
        </w:rPr>
        <w:t xml:space="preserve"> (2015), ‘De filosofie van het leren’, p. 13-31</w:t>
      </w:r>
    </w:p>
    <w:p w14:paraId="20EBD54E" w14:textId="77777777" w:rsidR="004746AB" w:rsidRDefault="004746AB" w:rsidP="004746AB"/>
    <w:p w14:paraId="1262D8D2" w14:textId="77777777" w:rsidR="004746AB" w:rsidRPr="00240614" w:rsidRDefault="004746AB" w:rsidP="004746AB">
      <w:pPr>
        <w:pStyle w:val="Kop1"/>
      </w:pPr>
      <w:bookmarkStart w:id="11" w:name="_Toc92192404"/>
      <w:r>
        <w:t xml:space="preserve">Opdracht </w:t>
      </w:r>
      <w:r w:rsidRPr="00BB0D11">
        <w:t>Pedagogische Ethiek</w:t>
      </w:r>
      <w:bookmarkEnd w:id="11"/>
    </w:p>
    <w:p w14:paraId="7524AEB4" w14:textId="77777777" w:rsidR="004746AB" w:rsidRDefault="004746AB" w:rsidP="004746AB">
      <w:pPr>
        <w:jc w:val="both"/>
      </w:pPr>
      <w:r w:rsidRPr="0098556B">
        <w:t xml:space="preserve">De opdracht </w:t>
      </w:r>
      <w:r>
        <w:t xml:space="preserve">bestaat </w:t>
      </w:r>
      <w:r w:rsidRPr="0098556B">
        <w:t>uit het zelf bedenken van een geschikte casus</w:t>
      </w:r>
      <w:r>
        <w:t xml:space="preserve"> waaruit een levensecht moreel dilemma blijkt. Uit een stapsgewijze analyse moet volgens opgegeven richtlijnen blijken waarom het een moreel dilemma betreft. De verschillende behandelde ethische theorieën moeten met relevante begrippen en redeneringen toepast worden op het dilemma en de student moet duidelijk maken welke theorie al dan niet geschikt is voor de toepassing. Tot slot moet de student een eigen morele beoordeling verantwoorden</w:t>
      </w:r>
      <w:r w:rsidRPr="0098556B">
        <w:t xml:space="preserve">, </w:t>
      </w:r>
      <w:r>
        <w:t xml:space="preserve">eventueel </w:t>
      </w:r>
      <w:r w:rsidRPr="0098556B">
        <w:t xml:space="preserve">ondersteund vanuit de artikelen en de </w:t>
      </w:r>
      <w:r>
        <w:t xml:space="preserve">in het college behandelde stof. </w:t>
      </w:r>
    </w:p>
    <w:p w14:paraId="1B4F14FF" w14:textId="77777777" w:rsidR="004746AB" w:rsidRPr="0098556B" w:rsidRDefault="004746AB" w:rsidP="004746AB">
      <w:pPr>
        <w:jc w:val="both"/>
      </w:pPr>
      <w:r w:rsidRPr="0098556B">
        <w:t>Focus niet op de</w:t>
      </w:r>
      <w:r>
        <w:t xml:space="preserve"> </w:t>
      </w:r>
      <w:r w:rsidRPr="0098556B">
        <w:t>opdracht zelf, maar focus op het leren.</w:t>
      </w:r>
      <w:r>
        <w:t xml:space="preserve"> </w:t>
      </w:r>
      <w:r w:rsidRPr="0098556B">
        <w:t xml:space="preserve">Zolang het te maken heeft met de stof, is het lezen, het nadenken, betrokkenheid bij discussies, en het vragen stellen de beste manier om voor te bereiden. </w:t>
      </w:r>
      <w:r>
        <w:t>De omvang van de opdracht is maximaal 1200 woorden. In het laatste college zal de docent stapsgewijs een voorbeeld geven van hoe de opdracht gemaakt kan worden. Studenten kunnen alvorens in te leveren nog vragen (via de mail) of het gekozen morele dilemma geschikt is voor uitwerking. Voor ieder onderdeel van deze opdracht zijn meerdere punten te behalen welke corresponderen met elementen die terug te vinden moeten zijn in een juist antwoord.</w:t>
      </w:r>
      <w:r>
        <w:br/>
      </w:r>
    </w:p>
    <w:p w14:paraId="43E539CD" w14:textId="77777777" w:rsidR="004746AB" w:rsidRDefault="004746AB" w:rsidP="004746AB">
      <w:pPr>
        <w:pStyle w:val="Kop1"/>
        <w:ind w:left="851" w:hanging="491"/>
      </w:pPr>
      <w:bookmarkStart w:id="12" w:name="_Toc92192405"/>
      <w:r>
        <w:t>Ga voorzichtig om met data van leerlingen</w:t>
      </w:r>
      <w:bookmarkEnd w:id="12"/>
    </w:p>
    <w:p w14:paraId="4BE74C08" w14:textId="77777777" w:rsidR="004746AB" w:rsidRPr="004A13C8" w:rsidRDefault="004746AB" w:rsidP="004746AB">
      <w:r w:rsidRPr="004A13C8">
        <w:t>Binnen de opleiding moet je altijd voorzichtig omgaan met persoonlijke informatie over leerlingen en collega’s. Stel jezelf altijd de vraag: is het echt nodig om de persoonsgegevens van de leerling of de collega te gebruiken, of kan het ook anders?</w:t>
      </w:r>
      <w:r>
        <w:t xml:space="preserve"> </w:t>
      </w:r>
      <w:r w:rsidRPr="004A13C8">
        <w:t>Let in ieder geval op de volgende punten:</w:t>
      </w:r>
    </w:p>
    <w:p w14:paraId="035CB197" w14:textId="77777777" w:rsidR="004746AB" w:rsidRPr="004A13C8" w:rsidRDefault="004746AB" w:rsidP="004746AB">
      <w:pPr>
        <w:pStyle w:val="Lijstalinea"/>
        <w:numPr>
          <w:ilvl w:val="0"/>
          <w:numId w:val="10"/>
        </w:numPr>
        <w:rPr>
          <w:sz w:val="22"/>
          <w:szCs w:val="22"/>
        </w:rPr>
      </w:pPr>
      <w:r w:rsidRPr="004A13C8">
        <w:rPr>
          <w:b/>
          <w:bCs/>
          <w:sz w:val="22"/>
          <w:szCs w:val="22"/>
        </w:rPr>
        <w:t>Anonimiseer</w:t>
      </w:r>
      <w:r>
        <w:rPr>
          <w:b/>
          <w:bCs/>
          <w:sz w:val="22"/>
          <w:szCs w:val="22"/>
        </w:rPr>
        <w:t xml:space="preserve"> het werk dat je inlevert</w:t>
      </w:r>
      <w:r w:rsidRPr="004A13C8">
        <w:rPr>
          <w:sz w:val="22"/>
          <w:szCs w:val="22"/>
        </w:rPr>
        <w:t xml:space="preserve"> – om de casus te b</w:t>
      </w:r>
      <w:r>
        <w:rPr>
          <w:sz w:val="22"/>
          <w:szCs w:val="22"/>
        </w:rPr>
        <w:t>egrijpen is het voor de docent</w:t>
      </w:r>
      <w:r w:rsidRPr="004A13C8">
        <w:rPr>
          <w:sz w:val="22"/>
          <w:szCs w:val="22"/>
        </w:rPr>
        <w:t xml:space="preserve"> niet nodig om de echte naam van individuen te weten. Schrijf bijvoorbeeld ‘leerling 1’en ‘leerling 2’ in plaats van de echte naam van de leerling.</w:t>
      </w:r>
    </w:p>
    <w:p w14:paraId="1615A9CD" w14:textId="77777777" w:rsidR="004746AB" w:rsidRPr="004A13C8" w:rsidRDefault="004746AB" w:rsidP="004746AB">
      <w:pPr>
        <w:pStyle w:val="Lijstalinea"/>
        <w:numPr>
          <w:ilvl w:val="0"/>
          <w:numId w:val="10"/>
        </w:numPr>
        <w:rPr>
          <w:sz w:val="22"/>
          <w:szCs w:val="22"/>
        </w:rPr>
      </w:pPr>
      <w:r w:rsidRPr="004A13C8">
        <w:rPr>
          <w:sz w:val="22"/>
          <w:szCs w:val="22"/>
        </w:rPr>
        <w:t>Ook als</w:t>
      </w:r>
      <w:r>
        <w:rPr>
          <w:sz w:val="22"/>
          <w:szCs w:val="22"/>
        </w:rPr>
        <w:t xml:space="preserve"> </w:t>
      </w:r>
      <w:r w:rsidRPr="004A13C8">
        <w:rPr>
          <w:sz w:val="22"/>
          <w:szCs w:val="22"/>
        </w:rPr>
        <w:t>je data bewaart van leerlingen en/of collega’s, doe dit zoveel mogelijk zonder de persoonsgegevens van leerlingen en/of collega’s te vermelden.</w:t>
      </w:r>
    </w:p>
    <w:p w14:paraId="581FDCF0" w14:textId="77777777" w:rsidR="004746AB" w:rsidRPr="004A13C8" w:rsidRDefault="004746AB" w:rsidP="004746AB">
      <w:pPr>
        <w:pStyle w:val="Lijstalinea"/>
        <w:numPr>
          <w:ilvl w:val="0"/>
          <w:numId w:val="10"/>
        </w:numPr>
        <w:rPr>
          <w:sz w:val="22"/>
          <w:szCs w:val="22"/>
        </w:rPr>
      </w:pPr>
      <w:r w:rsidRPr="004A13C8">
        <w:rPr>
          <w:sz w:val="22"/>
          <w:szCs w:val="22"/>
        </w:rPr>
        <w:t xml:space="preserve">Zorg dat je niet onnodig data van leerlingen en/of collega’s bewaart. Bewaar alleen eventuele data die je nodig hebt voor dit </w:t>
      </w:r>
      <w:r>
        <w:rPr>
          <w:sz w:val="22"/>
          <w:szCs w:val="22"/>
        </w:rPr>
        <w:t>vak</w:t>
      </w:r>
      <w:r w:rsidRPr="004A13C8">
        <w:rPr>
          <w:sz w:val="22"/>
          <w:szCs w:val="22"/>
        </w:rPr>
        <w:t>.</w:t>
      </w:r>
    </w:p>
    <w:p w14:paraId="596BB741" w14:textId="77777777" w:rsidR="004746AB" w:rsidRPr="004A13C8" w:rsidRDefault="004746AB" w:rsidP="004746AB">
      <w:pPr>
        <w:pStyle w:val="Lijstalinea"/>
        <w:numPr>
          <w:ilvl w:val="0"/>
          <w:numId w:val="10"/>
        </w:numPr>
        <w:rPr>
          <w:sz w:val="22"/>
          <w:szCs w:val="22"/>
        </w:rPr>
      </w:pPr>
      <w:r w:rsidRPr="004A13C8">
        <w:rPr>
          <w:sz w:val="22"/>
          <w:szCs w:val="22"/>
        </w:rPr>
        <w:t>Bescherm de data goed – het gaat vaak om persoonlijke informatie. Bewaar data bijvoorbeeld alleen op een computer met een sterke wachtwoordbeveiliging.</w:t>
      </w:r>
    </w:p>
    <w:p w14:paraId="1462312D" w14:textId="77777777" w:rsidR="004746AB" w:rsidRPr="004A13C8" w:rsidRDefault="004746AB" w:rsidP="004746AB">
      <w:pPr>
        <w:pStyle w:val="Lijstalinea"/>
        <w:numPr>
          <w:ilvl w:val="0"/>
          <w:numId w:val="10"/>
        </w:numPr>
        <w:rPr>
          <w:sz w:val="22"/>
          <w:szCs w:val="22"/>
        </w:rPr>
      </w:pPr>
      <w:r w:rsidRPr="004A13C8">
        <w:rPr>
          <w:sz w:val="22"/>
          <w:szCs w:val="22"/>
        </w:rPr>
        <w:t xml:space="preserve">Ga ook in je dagelijks leven voorzichtig om met persoonsgegevens van anderen: praat bijvoorbeeld niet over leerlingen en/of collega’s met naam en toenaam als je in openbare ruimtes bent (zoals in het openbaar vervoer of op feestjes). </w:t>
      </w:r>
    </w:p>
    <w:p w14:paraId="160548CB" w14:textId="77777777" w:rsidR="004746AB" w:rsidRPr="004A13C8" w:rsidRDefault="004746AB" w:rsidP="004746AB">
      <w:pPr>
        <w:pStyle w:val="Lijstalinea"/>
        <w:numPr>
          <w:ilvl w:val="0"/>
          <w:numId w:val="10"/>
        </w:numPr>
        <w:rPr>
          <w:sz w:val="22"/>
          <w:szCs w:val="22"/>
        </w:rPr>
      </w:pPr>
      <w:r w:rsidRPr="004A13C8">
        <w:rPr>
          <w:sz w:val="22"/>
          <w:szCs w:val="22"/>
        </w:rPr>
        <w:t>Vernietig alle gegevens van leerlingen en/of collega’s zodra je studie voorbij is.</w:t>
      </w:r>
    </w:p>
    <w:p w14:paraId="63C6451F" w14:textId="77777777" w:rsidR="004746AB" w:rsidRDefault="004746AB" w:rsidP="004746AB"/>
    <w:p w14:paraId="4856AB00" w14:textId="77777777" w:rsidR="004746AB" w:rsidRPr="009F1340" w:rsidRDefault="004746AB" w:rsidP="004746AB">
      <w:pPr>
        <w:pStyle w:val="Kop1"/>
      </w:pPr>
      <w:bookmarkStart w:id="13" w:name="_Toc92192406"/>
      <w:r w:rsidRPr="009F1340">
        <w:lastRenderedPageBreak/>
        <w:t>Evaluatie van het onderwijs</w:t>
      </w:r>
      <w:bookmarkEnd w:id="13"/>
    </w:p>
    <w:p w14:paraId="3FEAF8B1" w14:textId="77777777" w:rsidR="004746AB" w:rsidRDefault="004746AB" w:rsidP="004746AB">
      <w:r>
        <w:t>Elk vak wordt na afloop geëvalueerd door middel van een vragenlijst. Zo kan je als student je feedback geven op de kwaliteit van het onderwijs. Op basis van de evaluaties kan een vak waar nodig verbeterd worden voor de volgende groep studenten. Beantwoord de vragen zo eerlijk mogelijk en wees daarbij concreet en constructief. De evaluatie is uiteraard anoniem. Een aantal weken na afloop van het vak wordt er een evaluatierapport op de Canvasomgeving van het vak geplaatst: hierin wordt de vakevaluatie samengevat. Ook kan de vakcoördinator hier een reactie geven op de evaluaties.</w:t>
      </w:r>
    </w:p>
    <w:p w14:paraId="34536209" w14:textId="77777777" w:rsidR="004746AB" w:rsidRDefault="004746AB" w:rsidP="004746AB">
      <w:r>
        <w:t>Als uit de evaluatie blijkt dat er meer dan alleen een vragenlijst nodig is, dan organiseert de opleiding een panelgesprek. Hiervoor worden een aantal studenten uitgenodigd. Samen met de docent en de onderwijsdirecteur of kwaliteitszorgmedewerker wordt gesproken over het verloop en de inhoud van het vak. Studenten kunnen indien gewenst ook zelf een panelgesprek aanvragen.</w:t>
      </w:r>
    </w:p>
    <w:p w14:paraId="7DE4D4E6" w14:textId="77777777" w:rsidR="004746AB" w:rsidRPr="004C461A" w:rsidRDefault="004746AB" w:rsidP="004746AB">
      <w:pPr>
        <w:pStyle w:val="Kop3"/>
      </w:pPr>
      <w:bookmarkStart w:id="14" w:name="_Toc92192407"/>
      <w:commentRangeStart w:id="15"/>
      <w:r w:rsidRPr="004C461A">
        <w:t>Verbeteringen na</w:t>
      </w:r>
      <w:r>
        <w:t>ar</w:t>
      </w:r>
      <w:r w:rsidRPr="004C461A">
        <w:t xml:space="preserve"> aanleiding van eerdere evaluaties</w:t>
      </w:r>
      <w:bookmarkEnd w:id="14"/>
    </w:p>
    <w:p w14:paraId="4EC86F65" w14:textId="77777777" w:rsidR="004746AB" w:rsidRDefault="004746AB" w:rsidP="004746AB">
      <w:r>
        <w:t>Het vak Pedagogische Ethiek wordt altijd goed geëvalueerd. Er zijn geen wijzigingen doorgevoerd naar aanleiding van de vorige evaluatie, behalve enkele kleine organisatorische en vakinhoudelijke punten.</w:t>
      </w:r>
      <w:commentRangeEnd w:id="15"/>
      <w:r w:rsidR="009E6EA6">
        <w:rPr>
          <w:rStyle w:val="Verwijzingopmerking"/>
          <w:rFonts w:ascii="Calibri" w:eastAsia="Calibri" w:hAnsi="Calibri" w:cs="Calibri"/>
          <w:lang w:val="en-US"/>
        </w:rPr>
        <w:commentReference w:id="15"/>
      </w:r>
    </w:p>
    <w:p w14:paraId="7A6648A2" w14:textId="77777777" w:rsidR="004746AB" w:rsidRPr="0056590A" w:rsidRDefault="004746AB" w:rsidP="004746AB">
      <w:pPr>
        <w:pStyle w:val="Kop1"/>
        <w:numPr>
          <w:ilvl w:val="0"/>
          <w:numId w:val="0"/>
        </w:numPr>
        <w:rPr>
          <w:lang w:bidi="he-IL"/>
        </w:rPr>
      </w:pPr>
    </w:p>
    <w:p w14:paraId="40FD71FA" w14:textId="77777777" w:rsidR="004746AB" w:rsidRDefault="004746AB" w:rsidP="004746AB">
      <w:pPr>
        <w:rPr>
          <w:b/>
          <w:sz w:val="40"/>
        </w:rPr>
      </w:pPr>
      <w:bookmarkStart w:id="16" w:name="_Bijlage_1"/>
      <w:bookmarkStart w:id="17" w:name="_Bijlage_1_1"/>
      <w:bookmarkEnd w:id="16"/>
      <w:bookmarkEnd w:id="17"/>
      <w:r>
        <w:rPr>
          <w:b/>
          <w:sz w:val="40"/>
        </w:rPr>
        <w:br w:type="page"/>
      </w:r>
    </w:p>
    <w:p w14:paraId="560A58DD" w14:textId="77777777" w:rsidR="004746AB" w:rsidRPr="00827592" w:rsidRDefault="004746AB" w:rsidP="004746AB">
      <w:pPr>
        <w:spacing w:after="0"/>
        <w:rPr>
          <w:b/>
          <w:sz w:val="48"/>
          <w:szCs w:val="26"/>
        </w:rPr>
      </w:pPr>
      <w:r w:rsidRPr="00827592">
        <w:rPr>
          <w:b/>
          <w:sz w:val="40"/>
        </w:rPr>
        <w:lastRenderedPageBreak/>
        <w:t>Algemene informatie</w:t>
      </w:r>
    </w:p>
    <w:p w14:paraId="65FFF657" w14:textId="77777777" w:rsidR="004746AB" w:rsidRPr="009035F3" w:rsidRDefault="004746AB" w:rsidP="004746AB">
      <w:pPr>
        <w:pStyle w:val="Kop1"/>
        <w:numPr>
          <w:ilvl w:val="0"/>
          <w:numId w:val="3"/>
        </w:numPr>
        <w:rPr>
          <w:szCs w:val="20"/>
        </w:rPr>
      </w:pPr>
      <w:bookmarkStart w:id="18" w:name="_Toc92192408"/>
      <w:r>
        <w:t>Deelname aan onderwijs en tentamen</w:t>
      </w:r>
      <w:bookmarkEnd w:id="18"/>
      <w:r>
        <w:t xml:space="preserve"> </w:t>
      </w:r>
    </w:p>
    <w:p w14:paraId="279A6291" w14:textId="77777777" w:rsidR="004746AB" w:rsidRPr="00041545" w:rsidRDefault="004746AB" w:rsidP="004746AB">
      <w:pPr>
        <w:rPr>
          <w:sz w:val="20"/>
        </w:rPr>
      </w:pPr>
      <w:r w:rsidRPr="009F1340">
        <w:rPr>
          <w:sz w:val="20"/>
        </w:rPr>
        <w:t>Om</w:t>
      </w:r>
      <w:r w:rsidRPr="009F1340">
        <w:rPr>
          <w:spacing w:val="1"/>
          <w:sz w:val="20"/>
        </w:rPr>
        <w:t xml:space="preserve"> </w:t>
      </w:r>
      <w:r w:rsidRPr="009F1340">
        <w:rPr>
          <w:sz w:val="20"/>
        </w:rPr>
        <w:t>deel te kunnen nemen</w:t>
      </w:r>
      <w:r w:rsidRPr="009F1340">
        <w:rPr>
          <w:spacing w:val="-3"/>
          <w:sz w:val="20"/>
        </w:rPr>
        <w:t xml:space="preserve"> </w:t>
      </w:r>
      <w:r w:rsidRPr="009F1340">
        <w:rPr>
          <w:sz w:val="20"/>
        </w:rPr>
        <w:t>aan het onderwijs en de</w:t>
      </w:r>
      <w:r w:rsidRPr="009F1340">
        <w:rPr>
          <w:spacing w:val="-2"/>
          <w:sz w:val="20"/>
        </w:rPr>
        <w:t xml:space="preserve"> </w:t>
      </w:r>
      <w:r w:rsidRPr="009F1340">
        <w:rPr>
          <w:sz w:val="20"/>
        </w:rPr>
        <w:t>afronding van dit vak</w:t>
      </w:r>
      <w:r w:rsidRPr="009F1340">
        <w:rPr>
          <w:spacing w:val="-2"/>
          <w:sz w:val="20"/>
        </w:rPr>
        <w:t xml:space="preserve"> </w:t>
      </w:r>
      <w:r w:rsidRPr="009F1340">
        <w:rPr>
          <w:sz w:val="20"/>
        </w:rPr>
        <w:t>dien je</w:t>
      </w:r>
      <w:r w:rsidRPr="009F1340">
        <w:rPr>
          <w:spacing w:val="-2"/>
          <w:sz w:val="20"/>
        </w:rPr>
        <w:t xml:space="preserve"> </w:t>
      </w:r>
      <w:r w:rsidRPr="009F1340">
        <w:rPr>
          <w:sz w:val="20"/>
        </w:rPr>
        <w:t>je binnen de voorgeschreven periode</w:t>
      </w:r>
      <w:r w:rsidRPr="009F1340">
        <w:rPr>
          <w:spacing w:val="1"/>
          <w:sz w:val="20"/>
        </w:rPr>
        <w:t xml:space="preserve"> </w:t>
      </w:r>
      <w:r w:rsidRPr="009F1340">
        <w:rPr>
          <w:sz w:val="20"/>
        </w:rPr>
        <w:t>aan</w:t>
      </w:r>
      <w:r w:rsidRPr="009F1340">
        <w:rPr>
          <w:spacing w:val="-3"/>
          <w:sz w:val="20"/>
        </w:rPr>
        <w:t xml:space="preserve"> </w:t>
      </w:r>
      <w:r w:rsidRPr="009F1340">
        <w:rPr>
          <w:sz w:val="20"/>
        </w:rPr>
        <w:t>te</w:t>
      </w:r>
      <w:r w:rsidRPr="009F1340">
        <w:rPr>
          <w:spacing w:val="-2"/>
          <w:sz w:val="20"/>
        </w:rPr>
        <w:t xml:space="preserve"> </w:t>
      </w:r>
      <w:r w:rsidRPr="009F1340">
        <w:rPr>
          <w:sz w:val="20"/>
        </w:rPr>
        <w:t>melden conform</w:t>
      </w:r>
      <w:r w:rsidRPr="009F1340">
        <w:rPr>
          <w:spacing w:val="1"/>
          <w:sz w:val="20"/>
        </w:rPr>
        <w:t xml:space="preserve"> </w:t>
      </w:r>
      <w:r w:rsidRPr="009F1340">
        <w:rPr>
          <w:sz w:val="20"/>
        </w:rPr>
        <w:t>de</w:t>
      </w:r>
      <w:r w:rsidRPr="009F1340">
        <w:rPr>
          <w:spacing w:val="-2"/>
          <w:sz w:val="20"/>
        </w:rPr>
        <w:t xml:space="preserve"> </w:t>
      </w:r>
      <w:r w:rsidRPr="009F1340">
        <w:rPr>
          <w:sz w:val="20"/>
        </w:rPr>
        <w:t>door</w:t>
      </w:r>
      <w:r w:rsidRPr="009F1340">
        <w:rPr>
          <w:spacing w:val="1"/>
          <w:sz w:val="20"/>
        </w:rPr>
        <w:t xml:space="preserve"> </w:t>
      </w:r>
      <w:r w:rsidRPr="009F1340">
        <w:rPr>
          <w:sz w:val="20"/>
        </w:rPr>
        <w:t>het</w:t>
      </w:r>
      <w:r w:rsidRPr="009F1340">
        <w:rPr>
          <w:spacing w:val="1"/>
          <w:sz w:val="20"/>
        </w:rPr>
        <w:t xml:space="preserve"> </w:t>
      </w:r>
      <w:r w:rsidRPr="009F1340">
        <w:rPr>
          <w:sz w:val="20"/>
        </w:rPr>
        <w:t>onderwijsbureau voorgeschreven procedure.</w:t>
      </w:r>
      <w:r w:rsidRPr="009F1340">
        <w:rPr>
          <w:spacing w:val="-3"/>
          <w:sz w:val="20"/>
        </w:rPr>
        <w:t xml:space="preserve"> </w:t>
      </w:r>
      <w:r w:rsidRPr="009F1340">
        <w:rPr>
          <w:sz w:val="20"/>
        </w:rPr>
        <w:t>Bij niet-tijdige aanmelding</w:t>
      </w:r>
      <w:r w:rsidRPr="009F1340">
        <w:rPr>
          <w:spacing w:val="1"/>
          <w:sz w:val="20"/>
        </w:rPr>
        <w:t xml:space="preserve"> </w:t>
      </w:r>
      <w:r w:rsidRPr="009F1340">
        <w:rPr>
          <w:sz w:val="20"/>
        </w:rPr>
        <w:t>of</w:t>
      </w:r>
      <w:r w:rsidRPr="009F1340">
        <w:rPr>
          <w:spacing w:val="-2"/>
          <w:sz w:val="20"/>
        </w:rPr>
        <w:t xml:space="preserve"> </w:t>
      </w:r>
      <w:r w:rsidRPr="009F1340">
        <w:rPr>
          <w:sz w:val="20"/>
        </w:rPr>
        <w:t>onjuiste inschrijving kan deelname aan het onderwijs en/of tentamen</w:t>
      </w:r>
      <w:r w:rsidRPr="009F1340">
        <w:rPr>
          <w:spacing w:val="-2"/>
          <w:sz w:val="20"/>
        </w:rPr>
        <w:t xml:space="preserve"> </w:t>
      </w:r>
      <w:r w:rsidRPr="009F1340">
        <w:rPr>
          <w:sz w:val="20"/>
        </w:rPr>
        <w:t xml:space="preserve">worden geweigerd. </w:t>
      </w:r>
      <w:r w:rsidRPr="009F1340">
        <w:rPr>
          <w:spacing w:val="-1"/>
          <w:sz w:val="20"/>
        </w:rPr>
        <w:t>Als je correct staat ingeschreven voor het vak, hoef je je</w:t>
      </w:r>
      <w:r w:rsidRPr="009F1340">
        <w:rPr>
          <w:b/>
          <w:spacing w:val="-1"/>
          <w:sz w:val="20"/>
          <w:u w:val="single"/>
        </w:rPr>
        <w:t xml:space="preserve"> niet</w:t>
      </w:r>
      <w:r w:rsidRPr="009F1340">
        <w:rPr>
          <w:spacing w:val="-1"/>
          <w:sz w:val="20"/>
        </w:rPr>
        <w:t xml:space="preserve"> apart aan te melden voor het tentamen en het eventuele hertentamen. Uitsluitend bij correcte inschrijving kunnen de res</w:t>
      </w:r>
      <w:r>
        <w:rPr>
          <w:spacing w:val="-1"/>
          <w:sz w:val="20"/>
        </w:rPr>
        <w:t xml:space="preserve">ultaten in SIS worden verwerkt. </w:t>
      </w:r>
      <w:r w:rsidRPr="009F1340">
        <w:rPr>
          <w:sz w:val="20"/>
        </w:rPr>
        <w:t xml:space="preserve">Zie voor </w:t>
      </w:r>
      <w:r w:rsidRPr="009F1340">
        <w:rPr>
          <w:spacing w:val="-2"/>
          <w:sz w:val="20"/>
        </w:rPr>
        <w:t>de</w:t>
      </w:r>
      <w:r w:rsidRPr="009F1340">
        <w:rPr>
          <w:sz w:val="20"/>
        </w:rPr>
        <w:t xml:space="preserve"> aanmeldingsprocedure </w:t>
      </w:r>
      <w:r>
        <w:rPr>
          <w:sz w:val="20"/>
        </w:rPr>
        <w:t xml:space="preserve">het lemmet </w:t>
      </w:r>
      <w:r w:rsidRPr="009F1340">
        <w:rPr>
          <w:sz w:val="20"/>
        </w:rPr>
        <w:t xml:space="preserve">‘Vakaanmelding’ in de A-Z-lijst op </w:t>
      </w:r>
      <w:hyperlink r:id="rId16" w:history="1">
        <w:r w:rsidRPr="009F1340">
          <w:rPr>
            <w:rStyle w:val="Hyperlink"/>
            <w:sz w:val="20"/>
          </w:rPr>
          <w:t>www.student.uva.nl/ilo</w:t>
        </w:r>
      </w:hyperlink>
      <w:r w:rsidRPr="009F1340">
        <w:rPr>
          <w:sz w:val="20"/>
        </w:rPr>
        <w:t>.</w:t>
      </w:r>
      <w:r>
        <w:rPr>
          <w:sz w:val="20"/>
        </w:rPr>
        <w:t xml:space="preserve"> </w:t>
      </w:r>
    </w:p>
    <w:p w14:paraId="68C40AEC" w14:textId="77777777" w:rsidR="004746AB" w:rsidRDefault="004746AB" w:rsidP="004746AB">
      <w:pPr>
        <w:pStyle w:val="Kop1"/>
      </w:pPr>
      <w:bookmarkStart w:id="19" w:name="_Toc92192409"/>
      <w:r>
        <w:t>Roosterwijzigingen</w:t>
      </w:r>
      <w:bookmarkEnd w:id="19"/>
    </w:p>
    <w:p w14:paraId="43E3ED0E" w14:textId="77777777" w:rsidR="004746AB" w:rsidRPr="00041545" w:rsidRDefault="004746AB" w:rsidP="004746AB">
      <w:pPr>
        <w:rPr>
          <w:sz w:val="20"/>
        </w:rPr>
      </w:pPr>
      <w:r w:rsidRPr="009F1340">
        <w:rPr>
          <w:sz w:val="20"/>
        </w:rPr>
        <w:t xml:space="preserve">De locatie van het onderwijs en tentamens vind je op </w:t>
      </w:r>
      <w:hyperlink r:id="rId17" w:history="1">
        <w:r w:rsidRPr="009F1340">
          <w:rPr>
            <w:rStyle w:val="Hyperlink"/>
            <w:sz w:val="20"/>
          </w:rPr>
          <w:t>http://rooster.uva.nl</w:t>
        </w:r>
      </w:hyperlink>
      <w:r w:rsidRPr="009F1340">
        <w:rPr>
          <w:sz w:val="20"/>
        </w:rPr>
        <w:t xml:space="preserve">. Houd de mededelingen op de </w:t>
      </w:r>
      <w:r>
        <w:rPr>
          <w:sz w:val="20"/>
        </w:rPr>
        <w:t>Canvas</w:t>
      </w:r>
      <w:r w:rsidRPr="009F1340">
        <w:rPr>
          <w:sz w:val="20"/>
        </w:rPr>
        <w:t xml:space="preserve">omgeving van </w:t>
      </w:r>
      <w:r>
        <w:rPr>
          <w:sz w:val="20"/>
        </w:rPr>
        <w:t>het vak</w:t>
      </w:r>
      <w:r w:rsidRPr="009F1340">
        <w:rPr>
          <w:sz w:val="20"/>
        </w:rPr>
        <w:t xml:space="preserve"> in de gaten voor eventuele roosterwijzigingen.</w:t>
      </w:r>
    </w:p>
    <w:p w14:paraId="1A0A0C74" w14:textId="77777777" w:rsidR="004746AB" w:rsidRPr="00A66252" w:rsidRDefault="004746AB" w:rsidP="004746AB">
      <w:pPr>
        <w:pStyle w:val="Kop1"/>
      </w:pPr>
      <w:bookmarkStart w:id="20" w:name="_Toc92192410"/>
      <w:r w:rsidRPr="00A66252">
        <w:t>Onderwijs- en Examenregeling (OER)</w:t>
      </w:r>
      <w:bookmarkEnd w:id="20"/>
    </w:p>
    <w:p w14:paraId="0E8C73DE" w14:textId="77777777" w:rsidR="004746AB" w:rsidRPr="00041545" w:rsidRDefault="004746AB" w:rsidP="004746AB">
      <w:pPr>
        <w:rPr>
          <w:sz w:val="20"/>
        </w:rPr>
      </w:pPr>
      <w:r w:rsidRPr="009F1340">
        <w:rPr>
          <w:sz w:val="20"/>
        </w:rPr>
        <w:t xml:space="preserve">In de Onderwijs- en Examenregeling (OER) vind je belangrijke informatie over toetsing, bijvoorbeeld over de voorwaarden om aan tentamens te mogen deelnemen, herkansingen en de geldigheidsduur van uitslagen. Zorg ervoor dat je van deze informatie op de hoogte bent! Je vindt de OER op de studentwebsite in de A-Z-lijst onder Onderwijs- en Examenregeling (OER). </w:t>
      </w:r>
    </w:p>
    <w:p w14:paraId="3D45C831" w14:textId="77777777" w:rsidR="004746AB" w:rsidRDefault="004746AB" w:rsidP="004746AB">
      <w:pPr>
        <w:pStyle w:val="Kop1"/>
        <w:rPr>
          <w:sz w:val="28"/>
          <w:szCs w:val="20"/>
        </w:rPr>
      </w:pPr>
      <w:bookmarkStart w:id="21" w:name="_Bijlage_1_2"/>
      <w:bookmarkStart w:id="22" w:name="_Bijlage_1__Dublin_Descriptoren"/>
      <w:bookmarkStart w:id="23" w:name="_Toc92192411"/>
      <w:bookmarkEnd w:id="21"/>
      <w:bookmarkEnd w:id="22"/>
      <w:r>
        <w:t>Fraude en plagiaat</w:t>
      </w:r>
      <w:bookmarkEnd w:id="23"/>
    </w:p>
    <w:p w14:paraId="391DD0A6" w14:textId="77777777" w:rsidR="004746AB" w:rsidRPr="009F1340" w:rsidRDefault="004746AB" w:rsidP="004746AB">
      <w:pPr>
        <w:rPr>
          <w:rFonts w:cs="Calibri"/>
          <w:sz w:val="20"/>
        </w:rPr>
      </w:pPr>
      <w:r w:rsidRPr="009F1340">
        <w:rPr>
          <w:sz w:val="20"/>
        </w:rPr>
        <w:t>Onder fraude</w:t>
      </w:r>
      <w:r w:rsidRPr="009F1340">
        <w:rPr>
          <w:spacing w:val="-2"/>
          <w:sz w:val="20"/>
        </w:rPr>
        <w:t xml:space="preserve"> </w:t>
      </w:r>
      <w:r w:rsidRPr="009F1340">
        <w:rPr>
          <w:sz w:val="20"/>
        </w:rPr>
        <w:t>wordt</w:t>
      </w:r>
      <w:r w:rsidRPr="009F1340">
        <w:rPr>
          <w:spacing w:val="-2"/>
          <w:sz w:val="20"/>
        </w:rPr>
        <w:t xml:space="preserve"> </w:t>
      </w:r>
      <w:r w:rsidRPr="009F1340">
        <w:rPr>
          <w:sz w:val="20"/>
        </w:rPr>
        <w:t>verstaan het</w:t>
      </w:r>
      <w:r w:rsidRPr="009F1340">
        <w:rPr>
          <w:spacing w:val="1"/>
          <w:sz w:val="20"/>
        </w:rPr>
        <w:t xml:space="preserve"> </w:t>
      </w:r>
      <w:r w:rsidRPr="009F1340">
        <w:rPr>
          <w:sz w:val="20"/>
        </w:rPr>
        <w:t>handelen</w:t>
      </w:r>
      <w:r w:rsidRPr="009F1340">
        <w:rPr>
          <w:spacing w:val="-3"/>
          <w:sz w:val="20"/>
        </w:rPr>
        <w:t xml:space="preserve"> </w:t>
      </w:r>
      <w:r w:rsidRPr="009F1340">
        <w:rPr>
          <w:sz w:val="20"/>
        </w:rPr>
        <w:t>of nalaten</w:t>
      </w:r>
      <w:r w:rsidRPr="009F1340">
        <w:rPr>
          <w:spacing w:val="-3"/>
          <w:sz w:val="20"/>
        </w:rPr>
        <w:t xml:space="preserve"> </w:t>
      </w:r>
      <w:r w:rsidRPr="009F1340">
        <w:rPr>
          <w:sz w:val="20"/>
        </w:rPr>
        <w:t>van de</w:t>
      </w:r>
      <w:r w:rsidRPr="009F1340">
        <w:rPr>
          <w:spacing w:val="-2"/>
          <w:sz w:val="20"/>
        </w:rPr>
        <w:t xml:space="preserve"> </w:t>
      </w:r>
      <w:r w:rsidRPr="009F1340">
        <w:rPr>
          <w:sz w:val="20"/>
        </w:rPr>
        <w:t xml:space="preserve">student </w:t>
      </w:r>
      <w:r w:rsidRPr="009F1340">
        <w:rPr>
          <w:spacing w:val="-2"/>
          <w:sz w:val="20"/>
        </w:rPr>
        <w:t>dat</w:t>
      </w:r>
      <w:r w:rsidRPr="009F1340">
        <w:rPr>
          <w:sz w:val="20"/>
        </w:rPr>
        <w:t xml:space="preserve"> erop gericht is het</w:t>
      </w:r>
      <w:r w:rsidRPr="009F1340">
        <w:rPr>
          <w:spacing w:val="-2"/>
          <w:sz w:val="20"/>
        </w:rPr>
        <w:t xml:space="preserve"> </w:t>
      </w:r>
      <w:r w:rsidRPr="009F1340">
        <w:rPr>
          <w:sz w:val="20"/>
        </w:rPr>
        <w:t>vormen</w:t>
      </w:r>
      <w:r w:rsidRPr="009F1340">
        <w:rPr>
          <w:spacing w:val="57"/>
          <w:sz w:val="20"/>
        </w:rPr>
        <w:t xml:space="preserve"> </w:t>
      </w:r>
      <w:r w:rsidRPr="009F1340">
        <w:rPr>
          <w:sz w:val="20"/>
        </w:rPr>
        <w:t>van een juist</w:t>
      </w:r>
      <w:r w:rsidRPr="009F1340">
        <w:rPr>
          <w:spacing w:val="-2"/>
          <w:sz w:val="20"/>
        </w:rPr>
        <w:t xml:space="preserve"> </w:t>
      </w:r>
      <w:r w:rsidRPr="009F1340">
        <w:rPr>
          <w:sz w:val="20"/>
        </w:rPr>
        <w:t xml:space="preserve">oordeel </w:t>
      </w:r>
      <w:r w:rsidRPr="009F1340">
        <w:rPr>
          <w:spacing w:val="-2"/>
          <w:sz w:val="20"/>
        </w:rPr>
        <w:t xml:space="preserve">door </w:t>
      </w:r>
      <w:r w:rsidRPr="009F1340">
        <w:rPr>
          <w:sz w:val="20"/>
        </w:rPr>
        <w:t>de examinator</w:t>
      </w:r>
      <w:r w:rsidRPr="009F1340">
        <w:rPr>
          <w:spacing w:val="-2"/>
          <w:sz w:val="20"/>
        </w:rPr>
        <w:t xml:space="preserve"> </w:t>
      </w:r>
      <w:r w:rsidRPr="009F1340">
        <w:rPr>
          <w:sz w:val="20"/>
        </w:rPr>
        <w:t>omtrent</w:t>
      </w:r>
      <w:r w:rsidRPr="009F1340">
        <w:rPr>
          <w:spacing w:val="-2"/>
          <w:sz w:val="20"/>
        </w:rPr>
        <w:t xml:space="preserve"> </w:t>
      </w:r>
      <w:r w:rsidRPr="009F1340">
        <w:rPr>
          <w:sz w:val="20"/>
        </w:rPr>
        <w:t xml:space="preserve">kennis, inzicht en vaardigheden van </w:t>
      </w:r>
      <w:r w:rsidRPr="009F1340">
        <w:rPr>
          <w:spacing w:val="-2"/>
          <w:sz w:val="20"/>
        </w:rPr>
        <w:t>de</w:t>
      </w:r>
      <w:r w:rsidRPr="009F1340">
        <w:rPr>
          <w:sz w:val="20"/>
        </w:rPr>
        <w:t xml:space="preserve"> student</w:t>
      </w:r>
      <w:r w:rsidRPr="009F1340">
        <w:rPr>
          <w:spacing w:val="75"/>
          <w:sz w:val="20"/>
        </w:rPr>
        <w:t xml:space="preserve"> </w:t>
      </w:r>
      <w:r w:rsidRPr="009F1340">
        <w:rPr>
          <w:sz w:val="20"/>
        </w:rPr>
        <w:t>geheel</w:t>
      </w:r>
      <w:r w:rsidRPr="009F1340">
        <w:rPr>
          <w:spacing w:val="-3"/>
          <w:sz w:val="20"/>
        </w:rPr>
        <w:t xml:space="preserve"> </w:t>
      </w:r>
      <w:r w:rsidRPr="009F1340">
        <w:rPr>
          <w:sz w:val="20"/>
        </w:rPr>
        <w:t>of gedeeltelijk</w:t>
      </w:r>
      <w:r w:rsidRPr="009F1340">
        <w:rPr>
          <w:spacing w:val="-2"/>
          <w:sz w:val="20"/>
        </w:rPr>
        <w:t xml:space="preserve"> </w:t>
      </w:r>
      <w:r w:rsidRPr="009F1340">
        <w:rPr>
          <w:sz w:val="20"/>
        </w:rPr>
        <w:t>onmogelijk</w:t>
      </w:r>
      <w:r w:rsidRPr="009F1340">
        <w:rPr>
          <w:spacing w:val="-2"/>
          <w:sz w:val="20"/>
        </w:rPr>
        <w:t xml:space="preserve"> </w:t>
      </w:r>
      <w:r w:rsidRPr="009F1340">
        <w:rPr>
          <w:sz w:val="20"/>
        </w:rPr>
        <w:t>te</w:t>
      </w:r>
      <w:r w:rsidRPr="009F1340">
        <w:rPr>
          <w:spacing w:val="-2"/>
          <w:sz w:val="20"/>
        </w:rPr>
        <w:t xml:space="preserve"> </w:t>
      </w:r>
      <w:r w:rsidRPr="009F1340">
        <w:rPr>
          <w:sz w:val="20"/>
        </w:rPr>
        <w:t>maken. Een voor</w:t>
      </w:r>
      <w:r w:rsidRPr="009F1340">
        <w:rPr>
          <w:spacing w:val="-2"/>
          <w:sz w:val="20"/>
        </w:rPr>
        <w:t xml:space="preserve"> </w:t>
      </w:r>
      <w:r w:rsidRPr="009F1340">
        <w:rPr>
          <w:sz w:val="20"/>
        </w:rPr>
        <w:t>iedereen duidelijk herkenbare vorm van fraude</w:t>
      </w:r>
      <w:r w:rsidRPr="009F1340">
        <w:rPr>
          <w:spacing w:val="73"/>
          <w:sz w:val="20"/>
        </w:rPr>
        <w:t xml:space="preserve"> </w:t>
      </w:r>
      <w:r w:rsidRPr="009F1340">
        <w:rPr>
          <w:rFonts w:cs="Calibri"/>
          <w:sz w:val="20"/>
        </w:rPr>
        <w:t>is bijvoorbeeld het</w:t>
      </w:r>
      <w:r w:rsidRPr="009F1340">
        <w:rPr>
          <w:rFonts w:cs="Calibri"/>
          <w:spacing w:val="-2"/>
          <w:sz w:val="20"/>
        </w:rPr>
        <w:t xml:space="preserve"> </w:t>
      </w:r>
      <w:r w:rsidRPr="009F1340">
        <w:rPr>
          <w:rFonts w:cs="Calibri"/>
          <w:sz w:val="20"/>
        </w:rPr>
        <w:t>op</w:t>
      </w:r>
      <w:r w:rsidRPr="009F1340">
        <w:rPr>
          <w:rFonts w:cs="Calibri"/>
          <w:spacing w:val="-3"/>
          <w:sz w:val="20"/>
        </w:rPr>
        <w:t xml:space="preserve"> </w:t>
      </w:r>
      <w:r w:rsidRPr="009F1340">
        <w:rPr>
          <w:rFonts w:cs="Calibri"/>
          <w:sz w:val="20"/>
        </w:rPr>
        <w:t>enigerlei</w:t>
      </w:r>
      <w:r w:rsidRPr="009F1340">
        <w:rPr>
          <w:rFonts w:cs="Calibri"/>
          <w:spacing w:val="-3"/>
          <w:sz w:val="20"/>
        </w:rPr>
        <w:t xml:space="preserve"> </w:t>
      </w:r>
      <w:r w:rsidRPr="009F1340">
        <w:rPr>
          <w:rFonts w:cs="Calibri"/>
          <w:sz w:val="20"/>
        </w:rPr>
        <w:t>wijze ‘spieken’ tijdens het</w:t>
      </w:r>
      <w:r w:rsidRPr="009F1340">
        <w:rPr>
          <w:rFonts w:cs="Calibri"/>
          <w:spacing w:val="-2"/>
          <w:sz w:val="20"/>
        </w:rPr>
        <w:t xml:space="preserve"> </w:t>
      </w:r>
      <w:r w:rsidRPr="009F1340">
        <w:rPr>
          <w:rFonts w:cs="Calibri"/>
          <w:sz w:val="20"/>
        </w:rPr>
        <w:t>tentamen. Een helaas</w:t>
      </w:r>
      <w:r w:rsidRPr="009F1340">
        <w:rPr>
          <w:rFonts w:cs="Calibri"/>
          <w:spacing w:val="-3"/>
          <w:sz w:val="20"/>
        </w:rPr>
        <w:t xml:space="preserve"> </w:t>
      </w:r>
      <w:r w:rsidRPr="009F1340">
        <w:rPr>
          <w:rFonts w:cs="Calibri"/>
          <w:sz w:val="20"/>
        </w:rPr>
        <w:t>vaak</w:t>
      </w:r>
      <w:r w:rsidRPr="009F1340">
        <w:rPr>
          <w:rFonts w:cs="Calibri"/>
          <w:spacing w:val="-2"/>
          <w:sz w:val="20"/>
        </w:rPr>
        <w:t xml:space="preserve"> </w:t>
      </w:r>
      <w:r w:rsidRPr="009F1340">
        <w:rPr>
          <w:rFonts w:cs="Calibri"/>
          <w:sz w:val="20"/>
        </w:rPr>
        <w:t>voorkomende</w:t>
      </w:r>
      <w:r w:rsidRPr="009F1340">
        <w:rPr>
          <w:rFonts w:cs="Calibri"/>
          <w:spacing w:val="-2"/>
          <w:sz w:val="20"/>
        </w:rPr>
        <w:t xml:space="preserve"> </w:t>
      </w:r>
      <w:r w:rsidRPr="009F1340">
        <w:rPr>
          <w:rFonts w:cs="Calibri"/>
          <w:sz w:val="20"/>
        </w:rPr>
        <w:t>vorm</w:t>
      </w:r>
      <w:r w:rsidRPr="009F1340">
        <w:rPr>
          <w:rFonts w:cs="Calibri"/>
          <w:spacing w:val="1"/>
          <w:sz w:val="20"/>
        </w:rPr>
        <w:t xml:space="preserve"> </w:t>
      </w:r>
      <w:r w:rsidRPr="009F1340">
        <w:rPr>
          <w:rFonts w:cs="Calibri"/>
          <w:sz w:val="20"/>
        </w:rPr>
        <w:t xml:space="preserve">van </w:t>
      </w:r>
      <w:r w:rsidRPr="009F1340">
        <w:rPr>
          <w:sz w:val="20"/>
        </w:rPr>
        <w:t>fraude, die in de</w:t>
      </w:r>
      <w:r w:rsidRPr="009F1340">
        <w:rPr>
          <w:spacing w:val="-2"/>
          <w:sz w:val="20"/>
        </w:rPr>
        <w:t xml:space="preserve"> </w:t>
      </w:r>
      <w:r w:rsidRPr="009F1340">
        <w:rPr>
          <w:sz w:val="20"/>
        </w:rPr>
        <w:t>wetenschappelijke</w:t>
      </w:r>
      <w:r w:rsidRPr="009F1340">
        <w:rPr>
          <w:spacing w:val="-2"/>
          <w:sz w:val="20"/>
        </w:rPr>
        <w:t xml:space="preserve"> </w:t>
      </w:r>
      <w:r w:rsidRPr="009F1340">
        <w:rPr>
          <w:sz w:val="20"/>
        </w:rPr>
        <w:t xml:space="preserve">wereld zeer </w:t>
      </w:r>
      <w:r w:rsidRPr="009F1340">
        <w:rPr>
          <w:spacing w:val="-2"/>
          <w:sz w:val="20"/>
        </w:rPr>
        <w:t>zwaar</w:t>
      </w:r>
      <w:r w:rsidRPr="009F1340">
        <w:rPr>
          <w:sz w:val="20"/>
        </w:rPr>
        <w:t xml:space="preserve"> wordt aangerekend, is</w:t>
      </w:r>
      <w:r w:rsidRPr="009F1340">
        <w:rPr>
          <w:spacing w:val="-3"/>
          <w:sz w:val="20"/>
        </w:rPr>
        <w:t xml:space="preserve"> </w:t>
      </w:r>
      <w:r w:rsidRPr="009F1340">
        <w:rPr>
          <w:spacing w:val="-2"/>
          <w:sz w:val="20"/>
        </w:rPr>
        <w:t>het</w:t>
      </w:r>
      <w:r w:rsidRPr="009F1340">
        <w:rPr>
          <w:sz w:val="20"/>
        </w:rPr>
        <w:t xml:space="preserve"> plegen</w:t>
      </w:r>
      <w:r w:rsidRPr="009F1340">
        <w:rPr>
          <w:spacing w:val="-3"/>
          <w:sz w:val="20"/>
        </w:rPr>
        <w:t xml:space="preserve"> </w:t>
      </w:r>
      <w:r w:rsidRPr="009F1340">
        <w:rPr>
          <w:sz w:val="20"/>
        </w:rPr>
        <w:t>van plagiaat</w:t>
      </w:r>
      <w:r w:rsidRPr="009F1340">
        <w:rPr>
          <w:rFonts w:cs="Calibri"/>
          <w:sz w:val="20"/>
        </w:rPr>
        <w:t>.</w:t>
      </w:r>
    </w:p>
    <w:p w14:paraId="47DA49C5" w14:textId="77777777" w:rsidR="004746AB" w:rsidRPr="009F1340" w:rsidRDefault="004746AB" w:rsidP="004746AB">
      <w:pPr>
        <w:pStyle w:val="Kop3"/>
        <w:rPr>
          <w:rFonts w:eastAsia="Calibri" w:hAnsi="Calibri" w:cs="Calibri"/>
          <w:sz w:val="20"/>
        </w:rPr>
      </w:pPr>
      <w:bookmarkStart w:id="24" w:name="_Toc92192412"/>
      <w:r w:rsidRPr="009F1340">
        <w:rPr>
          <w:sz w:val="20"/>
        </w:rPr>
        <w:t>Plagiaat</w:t>
      </w:r>
      <w:bookmarkEnd w:id="24"/>
    </w:p>
    <w:p w14:paraId="1C4CDFC3" w14:textId="77777777" w:rsidR="004746AB" w:rsidRPr="004C461A" w:rsidRDefault="004746AB" w:rsidP="004746AB">
      <w:pPr>
        <w:rPr>
          <w:sz w:val="20"/>
        </w:rPr>
      </w:pPr>
      <w:r w:rsidRPr="009F1340">
        <w:rPr>
          <w:sz w:val="20"/>
        </w:rPr>
        <w:t>Een wetenschappelijke</w:t>
      </w:r>
      <w:r w:rsidRPr="009F1340">
        <w:rPr>
          <w:spacing w:val="-2"/>
          <w:sz w:val="20"/>
        </w:rPr>
        <w:t xml:space="preserve"> </w:t>
      </w:r>
      <w:r w:rsidRPr="009F1340">
        <w:rPr>
          <w:sz w:val="20"/>
        </w:rPr>
        <w:t>tekst</w:t>
      </w:r>
      <w:r w:rsidRPr="009F1340">
        <w:rPr>
          <w:spacing w:val="1"/>
          <w:sz w:val="20"/>
        </w:rPr>
        <w:t xml:space="preserve"> </w:t>
      </w:r>
      <w:r w:rsidRPr="009F1340">
        <w:rPr>
          <w:sz w:val="20"/>
        </w:rPr>
        <w:t>moet controleerbaar zijn</w:t>
      </w:r>
      <w:r w:rsidRPr="009F1340">
        <w:rPr>
          <w:spacing w:val="-4"/>
          <w:sz w:val="20"/>
        </w:rPr>
        <w:t xml:space="preserve"> </w:t>
      </w:r>
      <w:r w:rsidRPr="009F1340">
        <w:rPr>
          <w:sz w:val="20"/>
        </w:rPr>
        <w:t>en daarom</w:t>
      </w:r>
      <w:r w:rsidRPr="009F1340">
        <w:rPr>
          <w:spacing w:val="-2"/>
          <w:sz w:val="20"/>
        </w:rPr>
        <w:t xml:space="preserve"> </w:t>
      </w:r>
      <w:r w:rsidRPr="009F1340">
        <w:rPr>
          <w:sz w:val="20"/>
        </w:rPr>
        <w:t>dien je</w:t>
      </w:r>
      <w:r w:rsidRPr="009F1340">
        <w:rPr>
          <w:spacing w:val="-2"/>
          <w:sz w:val="20"/>
        </w:rPr>
        <w:t xml:space="preserve"> </w:t>
      </w:r>
      <w:r w:rsidRPr="009F1340">
        <w:rPr>
          <w:sz w:val="20"/>
        </w:rPr>
        <w:t>gebruikte (internet)bronnen</w:t>
      </w:r>
      <w:r w:rsidRPr="009F1340">
        <w:rPr>
          <w:spacing w:val="-3"/>
          <w:sz w:val="20"/>
        </w:rPr>
        <w:t xml:space="preserve"> </w:t>
      </w:r>
      <w:r w:rsidRPr="009F1340">
        <w:rPr>
          <w:sz w:val="20"/>
        </w:rPr>
        <w:t>altijd te vermelden in een zogenaamde bronvermelding. Als je</w:t>
      </w:r>
      <w:r w:rsidRPr="009F1340">
        <w:rPr>
          <w:spacing w:val="-2"/>
          <w:sz w:val="20"/>
        </w:rPr>
        <w:t xml:space="preserve"> </w:t>
      </w:r>
      <w:r w:rsidRPr="009F1340">
        <w:rPr>
          <w:sz w:val="20"/>
        </w:rPr>
        <w:t>een</w:t>
      </w:r>
      <w:r w:rsidRPr="009F1340">
        <w:rPr>
          <w:spacing w:val="-3"/>
          <w:sz w:val="20"/>
        </w:rPr>
        <w:t xml:space="preserve"> </w:t>
      </w:r>
      <w:r w:rsidRPr="009F1340">
        <w:rPr>
          <w:spacing w:val="-2"/>
          <w:sz w:val="20"/>
        </w:rPr>
        <w:t>stuk</w:t>
      </w:r>
      <w:r w:rsidRPr="009F1340">
        <w:rPr>
          <w:sz w:val="20"/>
        </w:rPr>
        <w:t xml:space="preserve"> tekst</w:t>
      </w:r>
      <w:r w:rsidRPr="009F1340">
        <w:rPr>
          <w:spacing w:val="-2"/>
          <w:sz w:val="20"/>
        </w:rPr>
        <w:t xml:space="preserve"> </w:t>
      </w:r>
      <w:r w:rsidRPr="009F1340">
        <w:rPr>
          <w:sz w:val="20"/>
        </w:rPr>
        <w:t>of</w:t>
      </w:r>
      <w:r w:rsidRPr="009F1340">
        <w:rPr>
          <w:spacing w:val="-2"/>
          <w:sz w:val="20"/>
        </w:rPr>
        <w:t xml:space="preserve"> </w:t>
      </w:r>
      <w:r w:rsidRPr="009F1340">
        <w:rPr>
          <w:sz w:val="20"/>
        </w:rPr>
        <w:t>tabel</w:t>
      </w:r>
      <w:r w:rsidRPr="009F1340">
        <w:rPr>
          <w:spacing w:val="-2"/>
          <w:sz w:val="20"/>
        </w:rPr>
        <w:t xml:space="preserve"> </w:t>
      </w:r>
      <w:r w:rsidRPr="009F1340">
        <w:rPr>
          <w:sz w:val="20"/>
        </w:rPr>
        <w:t>van</w:t>
      </w:r>
      <w:r w:rsidRPr="009F1340">
        <w:rPr>
          <w:spacing w:val="39"/>
          <w:sz w:val="20"/>
        </w:rPr>
        <w:t xml:space="preserve"> </w:t>
      </w:r>
      <w:r w:rsidRPr="009F1340">
        <w:rPr>
          <w:sz w:val="20"/>
        </w:rPr>
        <w:t>iemand</w:t>
      </w:r>
      <w:r w:rsidRPr="009F1340">
        <w:rPr>
          <w:spacing w:val="-3"/>
          <w:sz w:val="20"/>
        </w:rPr>
        <w:t xml:space="preserve"> </w:t>
      </w:r>
      <w:r w:rsidRPr="009F1340">
        <w:rPr>
          <w:sz w:val="20"/>
        </w:rPr>
        <w:t>overneemt</w:t>
      </w:r>
      <w:r w:rsidRPr="009F1340">
        <w:rPr>
          <w:spacing w:val="-2"/>
          <w:sz w:val="20"/>
        </w:rPr>
        <w:t xml:space="preserve"> </w:t>
      </w:r>
      <w:r w:rsidRPr="009F1340">
        <w:rPr>
          <w:sz w:val="20"/>
        </w:rPr>
        <w:t>geef</w:t>
      </w:r>
      <w:r w:rsidRPr="009F1340">
        <w:rPr>
          <w:spacing w:val="-2"/>
          <w:sz w:val="20"/>
        </w:rPr>
        <w:t xml:space="preserve"> </w:t>
      </w:r>
      <w:r w:rsidRPr="009F1340">
        <w:rPr>
          <w:sz w:val="20"/>
        </w:rPr>
        <w:t>je</w:t>
      </w:r>
      <w:r w:rsidRPr="009F1340">
        <w:rPr>
          <w:spacing w:val="-2"/>
          <w:sz w:val="20"/>
        </w:rPr>
        <w:t xml:space="preserve"> </w:t>
      </w:r>
      <w:r w:rsidRPr="009F1340">
        <w:rPr>
          <w:sz w:val="20"/>
        </w:rPr>
        <w:t>precies aan</w:t>
      </w:r>
      <w:r w:rsidRPr="009F1340">
        <w:rPr>
          <w:spacing w:val="-4"/>
          <w:sz w:val="20"/>
        </w:rPr>
        <w:t xml:space="preserve"> </w:t>
      </w:r>
      <w:r w:rsidRPr="009F1340">
        <w:rPr>
          <w:sz w:val="20"/>
        </w:rPr>
        <w:t>wie</w:t>
      </w:r>
      <w:r w:rsidRPr="009F1340">
        <w:rPr>
          <w:spacing w:val="-3"/>
          <w:sz w:val="20"/>
        </w:rPr>
        <w:t xml:space="preserve"> </w:t>
      </w:r>
      <w:r w:rsidRPr="009F1340">
        <w:rPr>
          <w:sz w:val="20"/>
        </w:rPr>
        <w:t xml:space="preserve">de auteur </w:t>
      </w:r>
      <w:r w:rsidRPr="009F1340">
        <w:rPr>
          <w:spacing w:val="-2"/>
          <w:sz w:val="20"/>
        </w:rPr>
        <w:t>is</w:t>
      </w:r>
      <w:r w:rsidRPr="009F1340">
        <w:rPr>
          <w:sz w:val="20"/>
        </w:rPr>
        <w:t xml:space="preserve"> en waar je</w:t>
      </w:r>
      <w:r w:rsidRPr="009F1340">
        <w:rPr>
          <w:spacing w:val="-2"/>
          <w:sz w:val="20"/>
        </w:rPr>
        <w:t xml:space="preserve"> </w:t>
      </w:r>
      <w:r w:rsidRPr="009F1340">
        <w:rPr>
          <w:sz w:val="20"/>
        </w:rPr>
        <w:t>de tekst of</w:t>
      </w:r>
      <w:r w:rsidRPr="009F1340">
        <w:rPr>
          <w:spacing w:val="-3"/>
          <w:sz w:val="20"/>
        </w:rPr>
        <w:t xml:space="preserve"> </w:t>
      </w:r>
      <w:r w:rsidRPr="009F1340">
        <w:rPr>
          <w:sz w:val="20"/>
        </w:rPr>
        <w:t>tabel hebt gevonden.</w:t>
      </w:r>
      <w:r w:rsidRPr="009F1340">
        <w:rPr>
          <w:spacing w:val="55"/>
          <w:sz w:val="20"/>
        </w:rPr>
        <w:t xml:space="preserve"> </w:t>
      </w:r>
      <w:r w:rsidRPr="009F1340">
        <w:rPr>
          <w:sz w:val="20"/>
        </w:rPr>
        <w:t>Doe je</w:t>
      </w:r>
      <w:r w:rsidRPr="009F1340">
        <w:rPr>
          <w:spacing w:val="-2"/>
          <w:sz w:val="20"/>
        </w:rPr>
        <w:t xml:space="preserve"> </w:t>
      </w:r>
      <w:r w:rsidRPr="009F1340">
        <w:rPr>
          <w:sz w:val="20"/>
        </w:rPr>
        <w:t xml:space="preserve">dat </w:t>
      </w:r>
      <w:r w:rsidRPr="009F1340">
        <w:rPr>
          <w:spacing w:val="-2"/>
          <w:sz w:val="20"/>
        </w:rPr>
        <w:t>niet</w:t>
      </w:r>
      <w:r w:rsidRPr="009F1340">
        <w:rPr>
          <w:sz w:val="20"/>
        </w:rPr>
        <w:t xml:space="preserve"> en</w:t>
      </w:r>
      <w:r w:rsidRPr="009F1340">
        <w:rPr>
          <w:spacing w:val="-3"/>
          <w:sz w:val="20"/>
        </w:rPr>
        <w:t xml:space="preserve"> </w:t>
      </w:r>
      <w:r w:rsidRPr="009F1340">
        <w:rPr>
          <w:sz w:val="20"/>
        </w:rPr>
        <w:t>wek je</w:t>
      </w:r>
      <w:r w:rsidRPr="009F1340">
        <w:rPr>
          <w:spacing w:val="-2"/>
          <w:sz w:val="20"/>
        </w:rPr>
        <w:t xml:space="preserve"> </w:t>
      </w:r>
      <w:r w:rsidRPr="009F1340">
        <w:rPr>
          <w:sz w:val="20"/>
        </w:rPr>
        <w:t>dus de</w:t>
      </w:r>
      <w:r w:rsidRPr="009F1340">
        <w:rPr>
          <w:spacing w:val="1"/>
          <w:sz w:val="20"/>
        </w:rPr>
        <w:t xml:space="preserve"> </w:t>
      </w:r>
      <w:r w:rsidRPr="009F1340">
        <w:rPr>
          <w:sz w:val="20"/>
        </w:rPr>
        <w:t xml:space="preserve">indruk dat </w:t>
      </w:r>
      <w:r w:rsidRPr="009F1340">
        <w:rPr>
          <w:spacing w:val="-2"/>
          <w:sz w:val="20"/>
        </w:rPr>
        <w:t>die</w:t>
      </w:r>
      <w:r w:rsidRPr="009F1340">
        <w:rPr>
          <w:sz w:val="20"/>
        </w:rPr>
        <w:t xml:space="preserve"> tekst</w:t>
      </w:r>
      <w:r w:rsidRPr="009F1340">
        <w:rPr>
          <w:spacing w:val="-2"/>
          <w:sz w:val="20"/>
        </w:rPr>
        <w:t xml:space="preserve"> </w:t>
      </w:r>
      <w:r w:rsidRPr="009F1340">
        <w:rPr>
          <w:sz w:val="20"/>
        </w:rPr>
        <w:t>of die gegevens</w:t>
      </w:r>
      <w:r w:rsidRPr="009F1340">
        <w:rPr>
          <w:spacing w:val="-3"/>
          <w:sz w:val="20"/>
        </w:rPr>
        <w:t xml:space="preserve"> </w:t>
      </w:r>
      <w:r w:rsidRPr="009F1340">
        <w:rPr>
          <w:sz w:val="20"/>
        </w:rPr>
        <w:t>van jezelf zijn, dan wordt dat</w:t>
      </w:r>
      <w:r w:rsidRPr="009F1340">
        <w:rPr>
          <w:spacing w:val="69"/>
          <w:sz w:val="20"/>
        </w:rPr>
        <w:t xml:space="preserve"> </w:t>
      </w:r>
      <w:r w:rsidRPr="009F1340">
        <w:rPr>
          <w:sz w:val="20"/>
        </w:rPr>
        <w:t xml:space="preserve">plagiaat genoemd. </w:t>
      </w:r>
      <w:r w:rsidRPr="009F1340">
        <w:rPr>
          <w:spacing w:val="-2"/>
          <w:sz w:val="20"/>
        </w:rPr>
        <w:t>Het</w:t>
      </w:r>
      <w:r w:rsidRPr="009F1340">
        <w:rPr>
          <w:sz w:val="20"/>
        </w:rPr>
        <w:t xml:space="preserve"> plegen van plagiaat</w:t>
      </w:r>
      <w:r w:rsidRPr="009F1340">
        <w:rPr>
          <w:spacing w:val="-2"/>
          <w:sz w:val="20"/>
        </w:rPr>
        <w:t xml:space="preserve"> </w:t>
      </w:r>
      <w:r w:rsidRPr="009F1340">
        <w:rPr>
          <w:sz w:val="20"/>
        </w:rPr>
        <w:t>in een</w:t>
      </w:r>
      <w:r w:rsidRPr="009F1340">
        <w:rPr>
          <w:spacing w:val="-3"/>
          <w:sz w:val="20"/>
        </w:rPr>
        <w:t xml:space="preserve"> </w:t>
      </w:r>
      <w:r w:rsidRPr="009F1340">
        <w:rPr>
          <w:sz w:val="20"/>
        </w:rPr>
        <w:t xml:space="preserve">paper </w:t>
      </w:r>
      <w:r w:rsidRPr="009F1340">
        <w:rPr>
          <w:spacing w:val="1"/>
          <w:sz w:val="20"/>
        </w:rPr>
        <w:t>of</w:t>
      </w:r>
      <w:r w:rsidRPr="009F1340">
        <w:rPr>
          <w:spacing w:val="-3"/>
          <w:sz w:val="20"/>
        </w:rPr>
        <w:t xml:space="preserve"> </w:t>
      </w:r>
      <w:r w:rsidRPr="009F1340">
        <w:rPr>
          <w:sz w:val="20"/>
        </w:rPr>
        <w:t>scriptie betekent altijd uitsluiting van de</w:t>
      </w:r>
      <w:r w:rsidRPr="009F1340">
        <w:rPr>
          <w:spacing w:val="56"/>
          <w:sz w:val="20"/>
        </w:rPr>
        <w:t xml:space="preserve"> </w:t>
      </w:r>
      <w:r w:rsidRPr="009F1340">
        <w:rPr>
          <w:sz w:val="20"/>
        </w:rPr>
        <w:t>betreffende</w:t>
      </w:r>
      <w:r w:rsidRPr="009F1340">
        <w:rPr>
          <w:spacing w:val="-2"/>
          <w:sz w:val="20"/>
        </w:rPr>
        <w:t xml:space="preserve"> </w:t>
      </w:r>
      <w:r w:rsidRPr="009F1340">
        <w:rPr>
          <w:sz w:val="20"/>
        </w:rPr>
        <w:t>tentamen- of</w:t>
      </w:r>
      <w:r w:rsidRPr="009F1340">
        <w:rPr>
          <w:spacing w:val="-3"/>
          <w:sz w:val="20"/>
        </w:rPr>
        <w:t xml:space="preserve"> </w:t>
      </w:r>
      <w:r w:rsidRPr="009F1340">
        <w:rPr>
          <w:sz w:val="20"/>
        </w:rPr>
        <w:t>scriptiegelegenheid. Bovendien kan de</w:t>
      </w:r>
      <w:r w:rsidRPr="009F1340">
        <w:rPr>
          <w:spacing w:val="-2"/>
          <w:sz w:val="20"/>
        </w:rPr>
        <w:t xml:space="preserve"> </w:t>
      </w:r>
      <w:r w:rsidRPr="009F1340">
        <w:rPr>
          <w:sz w:val="20"/>
        </w:rPr>
        <w:t>examencommissie nog zwaardere</w:t>
      </w:r>
      <w:r w:rsidRPr="009F1340">
        <w:rPr>
          <w:spacing w:val="63"/>
          <w:sz w:val="20"/>
        </w:rPr>
        <w:t xml:space="preserve"> </w:t>
      </w:r>
      <w:r w:rsidRPr="009F1340">
        <w:rPr>
          <w:sz w:val="20"/>
        </w:rPr>
        <w:t>straffen</w:t>
      </w:r>
      <w:r w:rsidRPr="009F1340">
        <w:rPr>
          <w:spacing w:val="-2"/>
          <w:sz w:val="20"/>
        </w:rPr>
        <w:t xml:space="preserve"> </w:t>
      </w:r>
      <w:r w:rsidRPr="009F1340">
        <w:rPr>
          <w:sz w:val="20"/>
        </w:rPr>
        <w:t>opleggen. Zorg dus</w:t>
      </w:r>
      <w:r w:rsidRPr="009F1340">
        <w:rPr>
          <w:spacing w:val="-3"/>
          <w:sz w:val="20"/>
        </w:rPr>
        <w:t xml:space="preserve"> </w:t>
      </w:r>
      <w:r w:rsidRPr="009F1340">
        <w:rPr>
          <w:sz w:val="20"/>
        </w:rPr>
        <w:t>dat je altijd goed je</w:t>
      </w:r>
      <w:r w:rsidRPr="009F1340">
        <w:rPr>
          <w:spacing w:val="-2"/>
          <w:sz w:val="20"/>
        </w:rPr>
        <w:t xml:space="preserve"> </w:t>
      </w:r>
      <w:r w:rsidRPr="009F1340">
        <w:rPr>
          <w:sz w:val="20"/>
        </w:rPr>
        <w:t>bronnen vermeldt en</w:t>
      </w:r>
      <w:r w:rsidRPr="009F1340">
        <w:rPr>
          <w:spacing w:val="-3"/>
          <w:sz w:val="20"/>
        </w:rPr>
        <w:t xml:space="preserve"> </w:t>
      </w:r>
      <w:r w:rsidRPr="009F1340">
        <w:rPr>
          <w:sz w:val="20"/>
        </w:rPr>
        <w:t>niet</w:t>
      </w:r>
      <w:r w:rsidRPr="009F1340">
        <w:rPr>
          <w:spacing w:val="1"/>
          <w:sz w:val="20"/>
        </w:rPr>
        <w:t xml:space="preserve"> </w:t>
      </w:r>
      <w:r w:rsidRPr="009F1340">
        <w:rPr>
          <w:spacing w:val="-2"/>
          <w:sz w:val="20"/>
        </w:rPr>
        <w:t>zomaar</w:t>
      </w:r>
      <w:r w:rsidRPr="009F1340">
        <w:rPr>
          <w:sz w:val="20"/>
        </w:rPr>
        <w:t xml:space="preserve"> stukken tekst</w:t>
      </w:r>
      <w:r w:rsidRPr="009F1340">
        <w:rPr>
          <w:spacing w:val="-2"/>
          <w:sz w:val="20"/>
        </w:rPr>
        <w:t xml:space="preserve"> </w:t>
      </w:r>
      <w:r w:rsidRPr="009F1340">
        <w:rPr>
          <w:sz w:val="20"/>
        </w:rPr>
        <w:t>of</w:t>
      </w:r>
      <w:r w:rsidRPr="009F1340">
        <w:rPr>
          <w:spacing w:val="65"/>
          <w:sz w:val="20"/>
        </w:rPr>
        <w:t xml:space="preserve"> </w:t>
      </w:r>
      <w:r w:rsidRPr="009F1340">
        <w:rPr>
          <w:sz w:val="20"/>
        </w:rPr>
        <w:t>gegevens</w:t>
      </w:r>
      <w:r w:rsidRPr="009F1340">
        <w:rPr>
          <w:spacing w:val="-3"/>
          <w:sz w:val="20"/>
        </w:rPr>
        <w:t xml:space="preserve"> </w:t>
      </w:r>
      <w:r w:rsidRPr="009F1340">
        <w:rPr>
          <w:sz w:val="20"/>
        </w:rPr>
        <w:t>van</w:t>
      </w:r>
      <w:r w:rsidRPr="009F1340">
        <w:rPr>
          <w:spacing w:val="-4"/>
          <w:sz w:val="20"/>
        </w:rPr>
        <w:t xml:space="preserve"> </w:t>
      </w:r>
      <w:r w:rsidRPr="009F1340">
        <w:rPr>
          <w:sz w:val="20"/>
        </w:rPr>
        <w:t>anderen</w:t>
      </w:r>
      <w:r w:rsidRPr="009F1340">
        <w:rPr>
          <w:spacing w:val="-3"/>
          <w:sz w:val="20"/>
        </w:rPr>
        <w:t xml:space="preserve"> </w:t>
      </w:r>
      <w:r w:rsidRPr="009F1340">
        <w:rPr>
          <w:sz w:val="20"/>
        </w:rPr>
        <w:t>overneemt.</w:t>
      </w:r>
      <w:r w:rsidRPr="009F1340">
        <w:rPr>
          <w:spacing w:val="1"/>
          <w:sz w:val="20"/>
        </w:rPr>
        <w:t xml:space="preserve"> </w:t>
      </w:r>
      <w:r w:rsidRPr="009F1340">
        <w:rPr>
          <w:sz w:val="20"/>
        </w:rPr>
        <w:t xml:space="preserve">Zie voor </w:t>
      </w:r>
      <w:r w:rsidRPr="009F1340">
        <w:rPr>
          <w:spacing w:val="-2"/>
          <w:sz w:val="20"/>
        </w:rPr>
        <w:t>meer informatie</w:t>
      </w:r>
      <w:r w:rsidRPr="009F1340">
        <w:rPr>
          <w:sz w:val="20"/>
        </w:rPr>
        <w:t xml:space="preserve"> het lemmet ‘Fraude en Plagiaat’ in de A-Z-lijst op </w:t>
      </w:r>
      <w:hyperlink r:id="rId18" w:history="1">
        <w:r w:rsidRPr="009F1340">
          <w:rPr>
            <w:rStyle w:val="Hyperlink"/>
            <w:sz w:val="20"/>
          </w:rPr>
          <w:t>www.student.uva.nl/ilo</w:t>
        </w:r>
      </w:hyperlink>
      <w:r w:rsidRPr="009F1340">
        <w:rPr>
          <w:sz w:val="20"/>
        </w:rPr>
        <w:t>.</w:t>
      </w:r>
    </w:p>
    <w:p w14:paraId="4C310379" w14:textId="77777777" w:rsidR="004746AB" w:rsidRPr="0096361E" w:rsidRDefault="004746AB" w:rsidP="004746AB">
      <w:pPr>
        <w:pStyle w:val="Kop1"/>
        <w:rPr>
          <w:rFonts w:eastAsia="Calibri" w:hAnsi="Calibri" w:cs="Calibri"/>
        </w:rPr>
      </w:pPr>
      <w:bookmarkStart w:id="25" w:name="_Toc92192413"/>
      <w:r w:rsidRPr="0096361E">
        <w:t>Beroepsmogelijkheden</w:t>
      </w:r>
      <w:bookmarkEnd w:id="25"/>
    </w:p>
    <w:p w14:paraId="0F5F0550" w14:textId="77777777" w:rsidR="004746AB" w:rsidRDefault="004746AB" w:rsidP="004746AB">
      <w:pPr>
        <w:spacing w:after="0"/>
        <w:jc w:val="both"/>
      </w:pPr>
      <w:r w:rsidRPr="009F1340">
        <w:rPr>
          <w:sz w:val="20"/>
        </w:rPr>
        <w:t>Als je het niet eens bent met een beoordeling, neem dan eerst contact op met de vakcoördinator. Hij/zij is als examinator verantwoordelijk voor de beoordeling. Je kunt dan nagaan of een herbeoordeling mogelijk is. Als dat niet mogelijk is, of je blijft het oneens met de beoordeling, dan kan je binnen 6 weken na bekendmaking van de uitslag beroep aantekenen bij het College van Beroep voor de Examens (COBEX).</w:t>
      </w:r>
      <w:r>
        <w:rPr>
          <w:sz w:val="20"/>
        </w:rPr>
        <w:t xml:space="preserve"> </w:t>
      </w:r>
      <w:r w:rsidRPr="009F1340">
        <w:rPr>
          <w:sz w:val="20"/>
        </w:rPr>
        <w:t xml:space="preserve">Het College dient overeenkomstig artikel 7.61, tweede lid, van de Wet op het Hoger Onderwijs en Wetenschappelijk onderzoek (WHW) te beoordelen of de bestreden beslissing al dan niet in strijd is met het recht. Let op: Het College is </w:t>
      </w:r>
      <w:r w:rsidRPr="009F1340">
        <w:rPr>
          <w:i/>
          <w:sz w:val="20"/>
        </w:rPr>
        <w:t>niet</w:t>
      </w:r>
      <w:r w:rsidRPr="009F1340">
        <w:rPr>
          <w:sz w:val="20"/>
        </w:rPr>
        <w:t xml:space="preserve"> bevoegd te oordelen over de inhoud van gemaakte papers of tentamens. De COBEX heeft een beperkte toetsingsmogelijkheid en beoordeelt slechts of de Examencommissie c.q. examinator in redelijkheid tot het desbetreffende oordeel heeft kunnen komen. Studenten worden geacht om, wanneer zij beroep bij het COBEX aantekenen, tevens contact op te nemen met de studieadviseur en/of de examencommissie van de ILO. Dit schort de termijn voor beroep bij het COBEX niet op.</w:t>
      </w:r>
    </w:p>
    <w:p w14:paraId="4B5B850F" w14:textId="77777777" w:rsidR="004746AB" w:rsidRDefault="004746AB" w:rsidP="004746AB">
      <w:pPr>
        <w:sectPr w:rsidR="004746AB" w:rsidSect="004E7657">
          <w:headerReference w:type="default" r:id="rId19"/>
          <w:footerReference w:type="even" r:id="rId20"/>
          <w:footerReference w:type="default" r:id="rId21"/>
          <w:headerReference w:type="first" r:id="rId22"/>
          <w:pgSz w:w="11909" w:h="16834" w:code="9"/>
          <w:pgMar w:top="1418" w:right="1418" w:bottom="1418" w:left="1418" w:header="720" w:footer="720" w:gutter="0"/>
          <w:cols w:space="720"/>
          <w:titlePg/>
          <w:docGrid w:linePitch="360"/>
        </w:sectPr>
      </w:pPr>
    </w:p>
    <w:p w14:paraId="110C76BB" w14:textId="77777777" w:rsidR="004746AB" w:rsidRDefault="004746AB" w:rsidP="004746AB">
      <w:pPr>
        <w:rPr>
          <w:b/>
          <w:sz w:val="40"/>
        </w:rPr>
      </w:pPr>
      <w:r>
        <w:rPr>
          <w:b/>
          <w:sz w:val="40"/>
        </w:rPr>
        <w:lastRenderedPageBreak/>
        <w:t>Bijlage 1 – Beoordelingsformat take home paper</w:t>
      </w:r>
    </w:p>
    <w:p w14:paraId="26339517" w14:textId="77777777" w:rsidR="004746AB" w:rsidRDefault="004746AB" w:rsidP="004746AB">
      <w:r>
        <w:t>Aan onderstaande antwoordelementen worden de volgende punten toegekend:</w:t>
      </w:r>
    </w:p>
    <w:tbl>
      <w:tblPr>
        <w:tblStyle w:val="Tabelraster"/>
        <w:tblW w:w="0" w:type="auto"/>
        <w:tblLook w:val="04A0" w:firstRow="1" w:lastRow="0" w:firstColumn="1" w:lastColumn="0" w:noHBand="0" w:noVBand="1"/>
      </w:tblPr>
      <w:tblGrid>
        <w:gridCol w:w="7766"/>
        <w:gridCol w:w="1250"/>
      </w:tblGrid>
      <w:tr w:rsidR="004746AB" w14:paraId="34C6825E" w14:textId="77777777" w:rsidTr="0034013F">
        <w:tc>
          <w:tcPr>
            <w:tcW w:w="7905" w:type="dxa"/>
            <w:tcBorders>
              <w:top w:val="single" w:sz="4" w:space="0" w:color="auto"/>
              <w:left w:val="single" w:sz="4" w:space="0" w:color="auto"/>
              <w:bottom w:val="single" w:sz="4" w:space="0" w:color="auto"/>
              <w:right w:val="single" w:sz="4" w:space="0" w:color="auto"/>
            </w:tcBorders>
            <w:hideMark/>
          </w:tcPr>
          <w:p w14:paraId="23EB4CD4" w14:textId="77777777" w:rsidR="004746AB" w:rsidRDefault="004746AB" w:rsidP="0034013F">
            <w:pPr>
              <w:rPr>
                <w:b/>
              </w:rPr>
            </w:pPr>
            <w:r>
              <w:rPr>
                <w:b/>
              </w:rPr>
              <w:t>Onderdeel</w:t>
            </w:r>
          </w:p>
        </w:tc>
        <w:tc>
          <w:tcPr>
            <w:tcW w:w="1261" w:type="dxa"/>
            <w:tcBorders>
              <w:top w:val="single" w:sz="4" w:space="0" w:color="auto"/>
              <w:left w:val="single" w:sz="4" w:space="0" w:color="auto"/>
              <w:bottom w:val="single" w:sz="4" w:space="0" w:color="auto"/>
              <w:right w:val="single" w:sz="4" w:space="0" w:color="auto"/>
            </w:tcBorders>
            <w:hideMark/>
          </w:tcPr>
          <w:p w14:paraId="14EF20B5" w14:textId="77777777" w:rsidR="004746AB" w:rsidRDefault="004746AB" w:rsidP="0034013F">
            <w:pPr>
              <w:jc w:val="center"/>
              <w:rPr>
                <w:b/>
              </w:rPr>
            </w:pPr>
            <w:r>
              <w:rPr>
                <w:b/>
              </w:rPr>
              <w:t>Punten</w:t>
            </w:r>
          </w:p>
        </w:tc>
      </w:tr>
      <w:tr w:rsidR="004746AB" w14:paraId="3FEBDCB6" w14:textId="77777777" w:rsidTr="0034013F">
        <w:tc>
          <w:tcPr>
            <w:tcW w:w="7905" w:type="dxa"/>
            <w:tcBorders>
              <w:top w:val="single" w:sz="4" w:space="0" w:color="auto"/>
              <w:left w:val="single" w:sz="4" w:space="0" w:color="auto"/>
              <w:bottom w:val="single" w:sz="4" w:space="0" w:color="auto"/>
              <w:right w:val="single" w:sz="4" w:space="0" w:color="auto"/>
            </w:tcBorders>
            <w:hideMark/>
          </w:tcPr>
          <w:p w14:paraId="3E8415FB" w14:textId="77777777" w:rsidR="004746AB" w:rsidRDefault="004746AB" w:rsidP="0034013F">
            <w:r>
              <w:t>Het nauwkeurig weergeven van een moreel dilemma</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C4C231C" w14:textId="77777777" w:rsidR="004746AB" w:rsidRDefault="004746AB" w:rsidP="0034013F">
            <w:pPr>
              <w:jc w:val="center"/>
            </w:pPr>
            <w:r>
              <w:t>10</w:t>
            </w:r>
          </w:p>
        </w:tc>
      </w:tr>
      <w:tr w:rsidR="004746AB" w14:paraId="6D67ABFD" w14:textId="77777777" w:rsidTr="0034013F">
        <w:tc>
          <w:tcPr>
            <w:tcW w:w="7905" w:type="dxa"/>
            <w:tcBorders>
              <w:top w:val="single" w:sz="4" w:space="0" w:color="auto"/>
              <w:left w:val="single" w:sz="4" w:space="0" w:color="auto"/>
              <w:bottom w:val="single" w:sz="4" w:space="0" w:color="auto"/>
              <w:right w:val="single" w:sz="4" w:space="0" w:color="auto"/>
            </w:tcBorders>
            <w:hideMark/>
          </w:tcPr>
          <w:p w14:paraId="567F0F8D" w14:textId="77777777" w:rsidR="004746AB" w:rsidRDefault="004746AB" w:rsidP="0034013F">
            <w:r>
              <w:t>Een uitleg van de relevante belangen/betrokkenen/partijen (minimaal 2)</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3848177" w14:textId="77777777" w:rsidR="004746AB" w:rsidRDefault="004746AB" w:rsidP="0034013F">
            <w:pPr>
              <w:jc w:val="center"/>
            </w:pPr>
            <w:r>
              <w:rPr>
                <w:rFonts w:ascii="Calibri" w:hAnsi="Calibri" w:cs="Calibri"/>
              </w:rPr>
              <w:t>10</w:t>
            </w:r>
          </w:p>
        </w:tc>
      </w:tr>
      <w:tr w:rsidR="004746AB" w14:paraId="26747E55" w14:textId="77777777" w:rsidTr="0034013F">
        <w:tc>
          <w:tcPr>
            <w:tcW w:w="7905" w:type="dxa"/>
            <w:tcBorders>
              <w:top w:val="single" w:sz="4" w:space="0" w:color="auto"/>
              <w:left w:val="single" w:sz="4" w:space="0" w:color="auto"/>
              <w:bottom w:val="single" w:sz="4" w:space="0" w:color="auto"/>
              <w:right w:val="single" w:sz="4" w:space="0" w:color="auto"/>
            </w:tcBorders>
            <w:hideMark/>
          </w:tcPr>
          <w:p w14:paraId="3D3DE91E" w14:textId="77777777" w:rsidR="004746AB" w:rsidRDefault="004746AB" w:rsidP="0034013F">
            <w:r>
              <w:t>Een argumentatie waaruit blijkt waarom het een moreel dilemma betreft</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B25066F" w14:textId="77777777" w:rsidR="004746AB" w:rsidRDefault="004746AB" w:rsidP="0034013F">
            <w:pPr>
              <w:jc w:val="center"/>
            </w:pPr>
            <w:r>
              <w:rPr>
                <w:rFonts w:ascii="Calibri" w:hAnsi="Calibri" w:cs="Calibri"/>
              </w:rPr>
              <w:t>10</w:t>
            </w:r>
          </w:p>
        </w:tc>
      </w:tr>
      <w:tr w:rsidR="004746AB" w14:paraId="6AA017CD" w14:textId="77777777" w:rsidTr="0034013F">
        <w:tc>
          <w:tcPr>
            <w:tcW w:w="7905" w:type="dxa"/>
            <w:tcBorders>
              <w:top w:val="single" w:sz="4" w:space="0" w:color="auto"/>
              <w:left w:val="single" w:sz="4" w:space="0" w:color="auto"/>
              <w:bottom w:val="single" w:sz="4" w:space="0" w:color="auto"/>
              <w:right w:val="single" w:sz="4" w:space="0" w:color="auto"/>
            </w:tcBorders>
            <w:hideMark/>
          </w:tcPr>
          <w:p w14:paraId="5E1F4A95" w14:textId="77777777" w:rsidR="004746AB" w:rsidRDefault="004746AB" w:rsidP="0034013F">
            <w:r>
              <w:t>Het benoemen van relevante waarden en een uitleg wat voor soort waarden het betreft</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17D2FCF" w14:textId="77777777" w:rsidR="004746AB" w:rsidRDefault="004746AB" w:rsidP="0034013F">
            <w:pPr>
              <w:jc w:val="center"/>
            </w:pPr>
            <w:r>
              <w:rPr>
                <w:rFonts w:ascii="Calibri" w:hAnsi="Calibri" w:cs="Calibri"/>
              </w:rPr>
              <w:t>15</w:t>
            </w:r>
          </w:p>
        </w:tc>
      </w:tr>
      <w:tr w:rsidR="004746AB" w14:paraId="432715E1" w14:textId="77777777" w:rsidTr="0034013F">
        <w:tc>
          <w:tcPr>
            <w:tcW w:w="7905" w:type="dxa"/>
            <w:tcBorders>
              <w:top w:val="single" w:sz="4" w:space="0" w:color="auto"/>
              <w:left w:val="single" w:sz="4" w:space="0" w:color="auto"/>
              <w:bottom w:val="single" w:sz="4" w:space="0" w:color="auto"/>
              <w:right w:val="single" w:sz="4" w:space="0" w:color="auto"/>
            </w:tcBorders>
            <w:hideMark/>
          </w:tcPr>
          <w:p w14:paraId="1ABDFA34" w14:textId="77777777" w:rsidR="004746AB" w:rsidRDefault="004746AB" w:rsidP="0034013F">
            <w:r>
              <w:t>Drie verschillende ethische theorieën toegepast op het morele dilemma. Bij iedere theorie relevante begrippen en conclusies genoemd</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534517F" w14:textId="77777777" w:rsidR="004746AB" w:rsidRDefault="004746AB" w:rsidP="0034013F">
            <w:pPr>
              <w:jc w:val="center"/>
            </w:pPr>
            <w:r>
              <w:rPr>
                <w:rFonts w:ascii="Calibri" w:hAnsi="Calibri" w:cs="Calibri"/>
              </w:rPr>
              <w:t>35</w:t>
            </w:r>
          </w:p>
        </w:tc>
      </w:tr>
      <w:tr w:rsidR="004746AB" w14:paraId="5A8C5BF9" w14:textId="77777777" w:rsidTr="0034013F">
        <w:tc>
          <w:tcPr>
            <w:tcW w:w="7905" w:type="dxa"/>
            <w:tcBorders>
              <w:top w:val="single" w:sz="4" w:space="0" w:color="auto"/>
              <w:left w:val="single" w:sz="4" w:space="0" w:color="auto"/>
              <w:bottom w:val="single" w:sz="4" w:space="0" w:color="auto"/>
              <w:right w:val="single" w:sz="4" w:space="0" w:color="auto"/>
            </w:tcBorders>
            <w:hideMark/>
          </w:tcPr>
          <w:p w14:paraId="4D7F410A" w14:textId="77777777" w:rsidR="004746AB" w:rsidRDefault="004746AB" w:rsidP="0034013F">
            <w:r>
              <w:t>Een eigen beargumenteerd standpunt welke theorie de voorkeur geniet om richting een mogelijke oplossing van het dilemma te komen en welke niet</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5EEF07B" w14:textId="77777777" w:rsidR="004746AB" w:rsidRDefault="004746AB" w:rsidP="0034013F">
            <w:pPr>
              <w:jc w:val="center"/>
            </w:pPr>
            <w:r>
              <w:rPr>
                <w:rFonts w:ascii="Calibri" w:hAnsi="Calibri" w:cs="Calibri"/>
              </w:rPr>
              <w:t>15</w:t>
            </w:r>
          </w:p>
        </w:tc>
      </w:tr>
      <w:tr w:rsidR="004746AB" w14:paraId="0EF2E8F7" w14:textId="77777777" w:rsidTr="0034013F">
        <w:tc>
          <w:tcPr>
            <w:tcW w:w="7905" w:type="dxa"/>
            <w:tcBorders>
              <w:top w:val="single" w:sz="4" w:space="0" w:color="auto"/>
              <w:left w:val="single" w:sz="4" w:space="0" w:color="auto"/>
              <w:bottom w:val="single" w:sz="4" w:space="0" w:color="auto"/>
              <w:right w:val="single" w:sz="4" w:space="0" w:color="auto"/>
            </w:tcBorders>
            <w:hideMark/>
          </w:tcPr>
          <w:p w14:paraId="55B14FA0" w14:textId="77777777" w:rsidR="004746AB" w:rsidRDefault="004746AB" w:rsidP="0034013F">
            <w:r>
              <w:t>Tot slot een korte reflectie of het nadenken tijdens het vak en dit tentamen waardevol en/of nuttig is geweest</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E4883BF" w14:textId="77777777" w:rsidR="004746AB" w:rsidRDefault="004746AB" w:rsidP="0034013F">
            <w:pPr>
              <w:jc w:val="center"/>
            </w:pPr>
            <w:r>
              <w:rPr>
                <w:rFonts w:ascii="Calibri" w:hAnsi="Calibri" w:cs="Calibri"/>
              </w:rPr>
              <w:t>5</w:t>
            </w:r>
          </w:p>
        </w:tc>
      </w:tr>
      <w:tr w:rsidR="004746AB" w14:paraId="5D33B27B" w14:textId="77777777" w:rsidTr="0034013F">
        <w:tc>
          <w:tcPr>
            <w:tcW w:w="7905" w:type="dxa"/>
            <w:tcBorders>
              <w:top w:val="single" w:sz="4" w:space="0" w:color="auto"/>
              <w:left w:val="single" w:sz="4" w:space="0" w:color="auto"/>
              <w:bottom w:val="single" w:sz="4" w:space="0" w:color="auto"/>
              <w:right w:val="single" w:sz="4" w:space="0" w:color="auto"/>
            </w:tcBorders>
            <w:hideMark/>
          </w:tcPr>
          <w:p w14:paraId="17E01683" w14:textId="77777777" w:rsidR="004746AB" w:rsidRDefault="004746AB" w:rsidP="0034013F">
            <w:pPr>
              <w:rPr>
                <w:b/>
              </w:rPr>
            </w:pPr>
            <w:r>
              <w:rPr>
                <w:b/>
              </w:rPr>
              <w:t>Totaal aantal te behalen punten</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ACC5DB5" w14:textId="77777777" w:rsidR="004746AB" w:rsidRDefault="004746AB" w:rsidP="0034013F">
            <w:pPr>
              <w:jc w:val="center"/>
              <w:rPr>
                <w:b/>
              </w:rPr>
            </w:pPr>
            <w:r>
              <w:rPr>
                <w:rFonts w:ascii="Calibri" w:hAnsi="Calibri" w:cs="Calibri"/>
                <w:b/>
                <w:bCs/>
              </w:rPr>
              <w:t>100</w:t>
            </w:r>
          </w:p>
        </w:tc>
      </w:tr>
    </w:tbl>
    <w:p w14:paraId="23530EB3" w14:textId="77777777" w:rsidR="004746AB" w:rsidRDefault="004746AB" w:rsidP="004746AB"/>
    <w:p w14:paraId="44679FBA" w14:textId="77777777" w:rsidR="004746AB" w:rsidRDefault="004746AB" w:rsidP="004746AB">
      <w:pPr>
        <w:rPr>
          <w:rFonts w:ascii="Times New Roman" w:eastAsia="Times New Roman" w:hAnsi="Times New Roman" w:cs="Times New Roman"/>
          <w:sz w:val="16"/>
          <w:szCs w:val="16"/>
        </w:rPr>
      </w:pPr>
      <w:r>
        <w:t>Bij vragen kun je contact opnemen met de docent en vakcoördinator: Philippe Boekstal (p.boekstal@uva.nl)</w:t>
      </w:r>
    </w:p>
    <w:p w14:paraId="56676CF9" w14:textId="77777777" w:rsidR="0085296B" w:rsidRDefault="00274DFC"/>
    <w:sectPr w:rsidR="0085296B" w:rsidSect="00FD70E0">
      <w:headerReference w:type="default" r:id="rId23"/>
      <w:footerReference w:type="default" r:id="rId24"/>
      <w:headerReference w:type="first" r:id="rId25"/>
      <w:pgSz w:w="11906" w:h="16838"/>
      <w:pgMar w:top="156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Sacha Krikhaar" w:date="2022-01-04T10:53:00Z" w:initials="SK">
    <w:p w14:paraId="7F81BAF3" w14:textId="77777777" w:rsidR="00B45D55" w:rsidRPr="00B1652D" w:rsidRDefault="00B45D55" w:rsidP="00B45D55">
      <w:pPr>
        <w:pStyle w:val="Tekstopmerking"/>
        <w:rPr>
          <w:lang w:val="nl-NL"/>
        </w:rPr>
      </w:pPr>
      <w:r>
        <w:rPr>
          <w:rStyle w:val="Verwijzingopmerking"/>
        </w:rPr>
        <w:annotationRef/>
      </w:r>
      <w:r>
        <w:rPr>
          <w:lang w:val="nl-NL"/>
        </w:rPr>
        <w:t>Deze</w:t>
      </w:r>
      <w:r w:rsidRPr="00B1652D">
        <w:rPr>
          <w:lang w:val="nl-NL"/>
        </w:rPr>
        <w:t xml:space="preserve"> tekst wordt aan a</w:t>
      </w:r>
      <w:r>
        <w:rPr>
          <w:lang w:val="nl-NL"/>
        </w:rPr>
        <w:t xml:space="preserve">lle studiehandleidingen toegevoegd dit semester. Dit leek mij een logische plek, maar we kunnen het natuurlijk ook ergens anders plaatsen in het document. </w:t>
      </w:r>
    </w:p>
  </w:comment>
  <w:comment w:id="15" w:author="Sacha Krikhaar" w:date="2022-01-04T13:47:00Z" w:initials="SK">
    <w:p w14:paraId="348CDB07" w14:textId="19C8E472" w:rsidR="009E6EA6" w:rsidRPr="009E6EA6" w:rsidRDefault="009E6EA6">
      <w:pPr>
        <w:pStyle w:val="Tekstopmerking"/>
        <w:rPr>
          <w:lang w:val="nl-NL"/>
        </w:rPr>
      </w:pPr>
      <w:r>
        <w:rPr>
          <w:rStyle w:val="Verwijzingopmerking"/>
        </w:rPr>
        <w:annotationRef/>
      </w:r>
      <w:r w:rsidRPr="009E6EA6">
        <w:rPr>
          <w:lang w:val="nl-NL"/>
        </w:rPr>
        <w:t>Is er nog iets gewijzigd?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81BAF3" w15:done="0"/>
  <w15:commentEx w15:paraId="348CDB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EA5B4" w16cex:dateUtc="2022-01-04T09:53:00Z"/>
  <w16cex:commentExtensible w16cex:durableId="257ECE76" w16cex:dateUtc="2022-01-04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81BAF3" w16cid:durableId="257EA5B4"/>
  <w16cid:commentId w16cid:paraId="348CDB07" w16cid:durableId="257ECE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24D5" w14:textId="77777777" w:rsidR="00274DFC" w:rsidRDefault="00274DFC">
      <w:pPr>
        <w:spacing w:after="0" w:line="240" w:lineRule="auto"/>
      </w:pPr>
      <w:r>
        <w:separator/>
      </w:r>
    </w:p>
  </w:endnote>
  <w:endnote w:type="continuationSeparator" w:id="0">
    <w:p w14:paraId="0B6E8122" w14:textId="77777777" w:rsidR="00274DFC" w:rsidRDefault="0027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6C61" w14:textId="77777777" w:rsidR="0058564F" w:rsidRDefault="006C5088" w:rsidP="006629C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42</w:t>
    </w:r>
    <w:r>
      <w:rPr>
        <w:rStyle w:val="Paginanummer"/>
      </w:rPr>
      <w:fldChar w:fldCharType="end"/>
    </w:r>
  </w:p>
  <w:p w14:paraId="3A09B209" w14:textId="77777777" w:rsidR="0058564F" w:rsidRDefault="00274DFC" w:rsidP="006629C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481148"/>
      <w:docPartObj>
        <w:docPartGallery w:val="Page Numbers (Bottom of Page)"/>
        <w:docPartUnique/>
      </w:docPartObj>
    </w:sdtPr>
    <w:sdtEndPr/>
    <w:sdtContent>
      <w:p w14:paraId="1156DDEB" w14:textId="77777777" w:rsidR="0058564F" w:rsidRDefault="006C5088">
        <w:pPr>
          <w:pStyle w:val="Voettekst"/>
          <w:jc w:val="center"/>
        </w:pPr>
        <w:r>
          <w:fldChar w:fldCharType="begin"/>
        </w:r>
        <w:r>
          <w:instrText>PAGE   \* MERGEFORMAT</w:instrText>
        </w:r>
        <w:r>
          <w:fldChar w:fldCharType="separate"/>
        </w:r>
        <w:r>
          <w:rPr>
            <w:noProof/>
          </w:rPr>
          <w:t>7</w:t>
        </w:r>
        <w:r>
          <w:fldChar w:fldCharType="end"/>
        </w:r>
      </w:p>
    </w:sdtContent>
  </w:sdt>
  <w:p w14:paraId="4C8C3A4A" w14:textId="77777777" w:rsidR="0058564F" w:rsidRDefault="00274DFC" w:rsidP="006629C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862611"/>
      <w:docPartObj>
        <w:docPartGallery w:val="Page Numbers (Bottom of Page)"/>
        <w:docPartUnique/>
      </w:docPartObj>
    </w:sdtPr>
    <w:sdtEndPr/>
    <w:sdtContent>
      <w:p w14:paraId="4A34880F" w14:textId="77777777" w:rsidR="0058564F" w:rsidRDefault="006C5088">
        <w:pPr>
          <w:pStyle w:val="Voettekst"/>
          <w:jc w:val="center"/>
        </w:pPr>
        <w:r>
          <w:fldChar w:fldCharType="begin"/>
        </w:r>
        <w:r>
          <w:instrText>PAGE   \* MERGEFORMAT</w:instrText>
        </w:r>
        <w:r>
          <w:fldChar w:fldCharType="separate"/>
        </w:r>
        <w:r>
          <w:rPr>
            <w:noProof/>
          </w:rPr>
          <w:t>8</w:t>
        </w:r>
        <w:r>
          <w:fldChar w:fldCharType="end"/>
        </w:r>
      </w:p>
    </w:sdtContent>
  </w:sdt>
  <w:p w14:paraId="5C5476B9" w14:textId="77777777" w:rsidR="0058564F" w:rsidRDefault="00274DFC">
    <w:pPr>
      <w:pStyle w:val="Voettekst"/>
    </w:pPr>
  </w:p>
  <w:p w14:paraId="2F5B77CA" w14:textId="77777777" w:rsidR="0069377F" w:rsidRDefault="00274D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F3DB" w14:textId="77777777" w:rsidR="00274DFC" w:rsidRDefault="00274DFC">
      <w:pPr>
        <w:spacing w:after="0" w:line="240" w:lineRule="auto"/>
      </w:pPr>
      <w:r>
        <w:separator/>
      </w:r>
    </w:p>
  </w:footnote>
  <w:footnote w:type="continuationSeparator" w:id="0">
    <w:p w14:paraId="47FCD769" w14:textId="77777777" w:rsidR="00274DFC" w:rsidRDefault="00274DFC">
      <w:pPr>
        <w:spacing w:after="0" w:line="240" w:lineRule="auto"/>
      </w:pPr>
      <w:r>
        <w:continuationSeparator/>
      </w:r>
    </w:p>
  </w:footnote>
  <w:footnote w:id="1">
    <w:p w14:paraId="266776E1" w14:textId="2348377E" w:rsidR="00D73228" w:rsidRDefault="00D73228">
      <w:pPr>
        <w:pStyle w:val="Voetnoottekst"/>
      </w:pPr>
      <w:r>
        <w:rPr>
          <w:rStyle w:val="Voetnootmarkering"/>
        </w:rPr>
        <w:footnoteRef/>
      </w:r>
      <w:r>
        <w:t xml:space="preserve"> Opmerkingen om de studiehandleiding te verbeteren zijn altijd welkom. Stuur in dat geval een mailtje aan de opleidingscoördinator Lisette Timmer (</w:t>
      </w:r>
      <w:hyperlink r:id="rId1" w:history="1">
        <w:r>
          <w:rPr>
            <w:rStyle w:val="Hyperlink"/>
          </w:rPr>
          <w:t>opleidingscoordinator-ilo-fmg.nl</w:t>
        </w:r>
      </w:hyperlink>
      <w:r>
        <w:t xml:space="preserve">). </w:t>
      </w:r>
      <w:r w:rsidRPr="004A77E2">
        <w:t>Ve</w:t>
      </w:r>
      <w:r>
        <w:t>rsie van de studiehandleiding: jan.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0469" w14:textId="77777777" w:rsidR="0058564F" w:rsidRDefault="006C5088">
    <w:pPr>
      <w:pStyle w:val="Koptekst"/>
    </w:pPr>
    <w:r w:rsidRPr="00AF0707">
      <w:rPr>
        <w:noProof/>
        <w:lang w:val="en-US"/>
      </w:rPr>
      <w:drawing>
        <wp:anchor distT="0" distB="0" distL="114300" distR="114300" simplePos="0" relativeHeight="251656192" behindDoc="1" locked="0" layoutInCell="1" allowOverlap="1" wp14:anchorId="3223F2B2" wp14:editId="28226052">
          <wp:simplePos x="0" y="0"/>
          <wp:positionH relativeFrom="page">
            <wp:posOffset>0</wp:posOffset>
          </wp:positionH>
          <wp:positionV relativeFrom="page">
            <wp:posOffset>-19050</wp:posOffset>
          </wp:positionV>
          <wp:extent cx="3219450" cy="795773"/>
          <wp:effectExtent l="0" t="0" r="0" b="4445"/>
          <wp:wrapNone/>
          <wp:docPr id="8" name="Picture 4" descr="UvA logo Nederlands 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 logo Nederlands First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3659" cy="7968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09D9" w14:textId="77777777" w:rsidR="004E7657" w:rsidRDefault="006C5088">
    <w:pPr>
      <w:pStyle w:val="Koptekst"/>
    </w:pPr>
    <w:r w:rsidRPr="00AF0707">
      <w:rPr>
        <w:noProof/>
        <w:lang w:val="en-US"/>
      </w:rPr>
      <w:drawing>
        <wp:anchor distT="0" distB="0" distL="114300" distR="114300" simplePos="0" relativeHeight="251658240" behindDoc="1" locked="0" layoutInCell="1" allowOverlap="1" wp14:anchorId="49D5F278" wp14:editId="2FC3C6C7">
          <wp:simplePos x="0" y="0"/>
          <wp:positionH relativeFrom="page">
            <wp:posOffset>-14578</wp:posOffset>
          </wp:positionH>
          <wp:positionV relativeFrom="page">
            <wp:posOffset>-1822</wp:posOffset>
          </wp:positionV>
          <wp:extent cx="3219450" cy="795773"/>
          <wp:effectExtent l="0" t="0" r="0" b="4445"/>
          <wp:wrapNone/>
          <wp:docPr id="9" name="Picture 4" descr="UvA logo Nederlands 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 logo Nederlands First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7957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4B99" w14:textId="77777777" w:rsidR="0058564F" w:rsidRDefault="006C5088">
    <w:pPr>
      <w:pStyle w:val="Koptekst"/>
    </w:pPr>
    <w:r>
      <w:rPr>
        <w:noProof/>
        <w:lang w:val="en-US"/>
      </w:rPr>
      <w:drawing>
        <wp:anchor distT="0" distB="0" distL="114300" distR="114300" simplePos="0" relativeHeight="251657216" behindDoc="1" locked="0" layoutInCell="1" allowOverlap="1" wp14:anchorId="04AD8A53" wp14:editId="10A05750">
          <wp:simplePos x="0" y="0"/>
          <wp:positionH relativeFrom="column">
            <wp:posOffset>-914400</wp:posOffset>
          </wp:positionH>
          <wp:positionV relativeFrom="paragraph">
            <wp:posOffset>-481385</wp:posOffset>
          </wp:positionV>
          <wp:extent cx="3657600" cy="858741"/>
          <wp:effectExtent l="0" t="0" r="0" b="0"/>
          <wp:wrapNone/>
          <wp:docPr id="2" name="Picture 4" descr="UvA logo Nederlands First Page"/>
          <wp:cNvGraphicFramePr/>
          <a:graphic xmlns:a="http://schemas.openxmlformats.org/drawingml/2006/main">
            <a:graphicData uri="http://schemas.openxmlformats.org/drawingml/2006/picture">
              <pic:pic xmlns:pic="http://schemas.openxmlformats.org/drawingml/2006/picture">
                <pic:nvPicPr>
                  <pic:cNvPr id="6" name="Picture 4" descr="UvA logo Nederlands First Pa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0" cy="8587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3CADA" w14:textId="77777777" w:rsidR="0069377F" w:rsidRDefault="00274DF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6574" w14:textId="77777777" w:rsidR="0058564F" w:rsidRDefault="006C5088">
    <w:pPr>
      <w:pStyle w:val="Koptekst"/>
    </w:pPr>
    <w:r>
      <w:rPr>
        <w:noProof/>
        <w:lang w:val="en-US"/>
      </w:rPr>
      <w:drawing>
        <wp:anchor distT="0" distB="0" distL="114300" distR="114300" simplePos="0" relativeHeight="251659264" behindDoc="1" locked="0" layoutInCell="1" allowOverlap="1" wp14:anchorId="724264A3" wp14:editId="781BB37A">
          <wp:simplePos x="0" y="0"/>
          <wp:positionH relativeFrom="column">
            <wp:posOffset>-913074</wp:posOffset>
          </wp:positionH>
          <wp:positionV relativeFrom="paragraph">
            <wp:posOffset>-464102</wp:posOffset>
          </wp:positionV>
          <wp:extent cx="3657600" cy="858741"/>
          <wp:effectExtent l="0" t="0" r="0" b="0"/>
          <wp:wrapNone/>
          <wp:docPr id="7" name="Picture 4" descr="UvA logo Nederlands First Page"/>
          <wp:cNvGraphicFramePr/>
          <a:graphic xmlns:a="http://schemas.openxmlformats.org/drawingml/2006/main">
            <a:graphicData uri="http://schemas.openxmlformats.org/drawingml/2006/picture">
              <pic:pic xmlns:pic="http://schemas.openxmlformats.org/drawingml/2006/picture">
                <pic:nvPicPr>
                  <pic:cNvPr id="6" name="Picture 4" descr="UvA logo Nederlands First Pa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0" cy="8587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275EA"/>
    <w:multiLevelType w:val="hybridMultilevel"/>
    <w:tmpl w:val="B9F2E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3A72D3"/>
    <w:multiLevelType w:val="hybridMultilevel"/>
    <w:tmpl w:val="1848ED4A"/>
    <w:lvl w:ilvl="0" w:tplc="04090001">
      <w:start w:val="1"/>
      <w:numFmt w:val="bullet"/>
      <w:lvlText w:val=""/>
      <w:lvlJc w:val="left"/>
      <w:pPr>
        <w:ind w:left="720" w:hanging="360"/>
      </w:pPr>
      <w:rPr>
        <w:rFonts w:ascii="Symbol" w:hAnsi="Symbol" w:hint="default"/>
      </w:rPr>
    </w:lvl>
    <w:lvl w:ilvl="1" w:tplc="D34EFE6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02B6F"/>
    <w:multiLevelType w:val="hybridMultilevel"/>
    <w:tmpl w:val="58B815C4"/>
    <w:lvl w:ilvl="0" w:tplc="F5600EEA">
      <w:start w:val="1"/>
      <w:numFmt w:val="bullet"/>
      <w:pStyle w:val="Lijstalinea"/>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0C7AA6"/>
    <w:multiLevelType w:val="hybridMultilevel"/>
    <w:tmpl w:val="F3D01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0A1FFA"/>
    <w:multiLevelType w:val="multilevel"/>
    <w:tmpl w:val="F4506B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EC06C8C"/>
    <w:multiLevelType w:val="hybridMultilevel"/>
    <w:tmpl w:val="FF7E0DCE"/>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500C319B"/>
    <w:multiLevelType w:val="hybridMultilevel"/>
    <w:tmpl w:val="720CA34E"/>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6F81067"/>
    <w:multiLevelType w:val="hybridMultilevel"/>
    <w:tmpl w:val="EF844CAE"/>
    <w:lvl w:ilvl="0" w:tplc="04130005">
      <w:start w:val="1"/>
      <w:numFmt w:val="bullet"/>
      <w:lvlText w:val=""/>
      <w:lvlJc w:val="left"/>
      <w:pPr>
        <w:ind w:left="1428" w:hanging="360"/>
      </w:pPr>
      <w:rPr>
        <w:rFonts w:ascii="Wingdings" w:hAnsi="Wingdings" w:hint="default"/>
      </w:rPr>
    </w:lvl>
    <w:lvl w:ilvl="1" w:tplc="04130005">
      <w:start w:val="1"/>
      <w:numFmt w:val="bullet"/>
      <w:lvlText w:val=""/>
      <w:lvlJc w:val="left"/>
      <w:pPr>
        <w:ind w:left="2148" w:hanging="360"/>
      </w:pPr>
      <w:rPr>
        <w:rFonts w:ascii="Wingdings" w:hAnsi="Wingdings"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70EE25FF"/>
    <w:multiLevelType w:val="hybridMultilevel"/>
    <w:tmpl w:val="40AC796C"/>
    <w:lvl w:ilvl="0" w:tplc="32845FE8">
      <w:start w:val="1"/>
      <w:numFmt w:val="decimal"/>
      <w:pStyle w:val="Kop1"/>
      <w:lvlText w:val="%1."/>
      <w:lvlJc w:val="left"/>
      <w:pPr>
        <w:ind w:left="720" w:hanging="360"/>
      </w:pPr>
      <w:rPr>
        <w:rFonts w:hint="default"/>
      </w:rPr>
    </w:lvl>
    <w:lvl w:ilvl="1" w:tplc="8EF4C68E">
      <w:numFmt w:val="bullet"/>
      <w:lvlText w:val="•"/>
      <w:lvlJc w:val="left"/>
      <w:pPr>
        <w:ind w:left="2520" w:hanging="1440"/>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
  </w:num>
  <w:num w:numId="3">
    <w:abstractNumId w:val="8"/>
    <w:lvlOverride w:ilvl="0">
      <w:startOverride w:val="1"/>
    </w:lvlOverride>
  </w:num>
  <w:num w:numId="4">
    <w:abstractNumId w:val="1"/>
  </w:num>
  <w:num w:numId="5">
    <w:abstractNumId w:val="3"/>
  </w:num>
  <w:num w:numId="6">
    <w:abstractNumId w:val="4"/>
  </w:num>
  <w:num w:numId="7">
    <w:abstractNumId w:val="0"/>
  </w:num>
  <w:num w:numId="8">
    <w:abstractNumId w:val="7"/>
  </w:num>
  <w:num w:numId="9">
    <w:abstractNumId w:val="5"/>
  </w:num>
  <w:num w:numId="10">
    <w:abstractNumId w:val="6"/>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cha Krikhaar">
    <w15:presenceInfo w15:providerId="AD" w15:userId="S::s.a.krikhaar@uva.nl::447474c4-e4b9-4c50-a056-72bba8c67e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AB"/>
    <w:rsid w:val="000500B4"/>
    <w:rsid w:val="00142699"/>
    <w:rsid w:val="00155697"/>
    <w:rsid w:val="00206285"/>
    <w:rsid w:val="00246A3D"/>
    <w:rsid w:val="00274DFC"/>
    <w:rsid w:val="00283D7B"/>
    <w:rsid w:val="002C4E73"/>
    <w:rsid w:val="002F423E"/>
    <w:rsid w:val="002F656D"/>
    <w:rsid w:val="003149F1"/>
    <w:rsid w:val="00317D66"/>
    <w:rsid w:val="00357F3C"/>
    <w:rsid w:val="003C5567"/>
    <w:rsid w:val="0042700B"/>
    <w:rsid w:val="00440BE3"/>
    <w:rsid w:val="004672B5"/>
    <w:rsid w:val="004746AB"/>
    <w:rsid w:val="0049799D"/>
    <w:rsid w:val="004A6F76"/>
    <w:rsid w:val="00555862"/>
    <w:rsid w:val="00555D08"/>
    <w:rsid w:val="006A6892"/>
    <w:rsid w:val="006C5088"/>
    <w:rsid w:val="00753742"/>
    <w:rsid w:val="00782CB0"/>
    <w:rsid w:val="007B7623"/>
    <w:rsid w:val="008B4887"/>
    <w:rsid w:val="00997667"/>
    <w:rsid w:val="009A23B1"/>
    <w:rsid w:val="009E228B"/>
    <w:rsid w:val="009E6EA6"/>
    <w:rsid w:val="00A52CD6"/>
    <w:rsid w:val="00B45D55"/>
    <w:rsid w:val="00CC52CE"/>
    <w:rsid w:val="00D456F3"/>
    <w:rsid w:val="00D73228"/>
    <w:rsid w:val="00DC74E3"/>
    <w:rsid w:val="00EA690C"/>
    <w:rsid w:val="00F21BE6"/>
    <w:rsid w:val="00F56199"/>
    <w:rsid w:val="00F576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592A"/>
  <w15:chartTrackingRefBased/>
  <w15:docId w15:val="{5AAF8586-BE58-C54D-889F-6F63CE18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46AB"/>
    <w:pPr>
      <w:spacing w:after="200" w:line="276" w:lineRule="auto"/>
    </w:pPr>
    <w:rPr>
      <w:sz w:val="22"/>
      <w:szCs w:val="22"/>
    </w:rPr>
  </w:style>
  <w:style w:type="paragraph" w:styleId="Kop1">
    <w:name w:val="heading 1"/>
    <w:basedOn w:val="Standaard"/>
    <w:next w:val="Standaard"/>
    <w:link w:val="Kop1Char"/>
    <w:qFormat/>
    <w:rsid w:val="004746AB"/>
    <w:pPr>
      <w:keepNext/>
      <w:numPr>
        <w:numId w:val="1"/>
      </w:numPr>
      <w:spacing w:after="0" w:line="240" w:lineRule="auto"/>
      <w:outlineLvl w:val="0"/>
    </w:pPr>
    <w:rPr>
      <w:rFonts w:eastAsia="Times New Roman" w:cs="Times New Roman"/>
      <w:b/>
      <w:sz w:val="32"/>
      <w:szCs w:val="28"/>
    </w:rPr>
  </w:style>
  <w:style w:type="paragraph" w:styleId="Kop2">
    <w:name w:val="heading 2"/>
    <w:basedOn w:val="Standaard"/>
    <w:next w:val="Standaard"/>
    <w:link w:val="Kop2Char"/>
    <w:unhideWhenUsed/>
    <w:qFormat/>
    <w:rsid w:val="004746AB"/>
    <w:pPr>
      <w:keepNext/>
      <w:spacing w:after="0" w:line="240" w:lineRule="auto"/>
      <w:outlineLvl w:val="1"/>
    </w:pPr>
    <w:rPr>
      <w:rFonts w:eastAsia="Times New Roman" w:cs="Times New Roman"/>
      <w:i/>
      <w:sz w:val="24"/>
      <w:szCs w:val="24"/>
    </w:rPr>
  </w:style>
  <w:style w:type="paragraph" w:styleId="Kop3">
    <w:name w:val="heading 3"/>
    <w:basedOn w:val="Standaard"/>
    <w:next w:val="Standaard"/>
    <w:link w:val="Kop3Char"/>
    <w:uiPriority w:val="9"/>
    <w:unhideWhenUsed/>
    <w:qFormat/>
    <w:rsid w:val="004746AB"/>
    <w:pPr>
      <w:keepNext/>
      <w:keepLines/>
      <w:spacing w:before="200" w:after="0"/>
      <w:outlineLvl w:val="2"/>
    </w:pPr>
    <w:rPr>
      <w:rFonts w:asciiTheme="majorHAnsi" w:eastAsiaTheme="majorEastAsia" w:hAnsiTheme="majorHAnsi" w:cstheme="majorBidi"/>
      <w:bCs/>
      <w:i/>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746AB"/>
    <w:rPr>
      <w:rFonts w:eastAsia="Times New Roman" w:cs="Times New Roman"/>
      <w:b/>
      <w:sz w:val="32"/>
      <w:szCs w:val="28"/>
    </w:rPr>
  </w:style>
  <w:style w:type="character" w:customStyle="1" w:styleId="Kop2Char">
    <w:name w:val="Kop 2 Char"/>
    <w:basedOn w:val="Standaardalinea-lettertype"/>
    <w:link w:val="Kop2"/>
    <w:rsid w:val="004746AB"/>
    <w:rPr>
      <w:rFonts w:eastAsia="Times New Roman" w:cs="Times New Roman"/>
      <w:i/>
    </w:rPr>
  </w:style>
  <w:style w:type="character" w:customStyle="1" w:styleId="Kop3Char">
    <w:name w:val="Kop 3 Char"/>
    <w:basedOn w:val="Standaardalinea-lettertype"/>
    <w:link w:val="Kop3"/>
    <w:uiPriority w:val="9"/>
    <w:rsid w:val="004746AB"/>
    <w:rPr>
      <w:rFonts w:asciiTheme="majorHAnsi" w:eastAsiaTheme="majorEastAsia" w:hAnsiTheme="majorHAnsi" w:cstheme="majorBidi"/>
      <w:bCs/>
      <w:i/>
      <w:color w:val="4472C4" w:themeColor="accent1"/>
      <w:sz w:val="22"/>
      <w:szCs w:val="22"/>
    </w:rPr>
  </w:style>
  <w:style w:type="paragraph" w:styleId="Koptekst">
    <w:name w:val="header"/>
    <w:basedOn w:val="Standaard"/>
    <w:link w:val="KoptekstChar"/>
    <w:uiPriority w:val="99"/>
    <w:unhideWhenUsed/>
    <w:rsid w:val="004746A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746AB"/>
    <w:rPr>
      <w:sz w:val="22"/>
      <w:szCs w:val="22"/>
    </w:rPr>
  </w:style>
  <w:style w:type="paragraph" w:styleId="Voettekst">
    <w:name w:val="footer"/>
    <w:basedOn w:val="Standaard"/>
    <w:link w:val="VoettekstChar"/>
    <w:uiPriority w:val="99"/>
    <w:unhideWhenUsed/>
    <w:rsid w:val="004746A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746AB"/>
    <w:rPr>
      <w:sz w:val="22"/>
      <w:szCs w:val="22"/>
    </w:rPr>
  </w:style>
  <w:style w:type="character" w:styleId="Hyperlink">
    <w:name w:val="Hyperlink"/>
    <w:uiPriority w:val="99"/>
    <w:unhideWhenUsed/>
    <w:rsid w:val="004746AB"/>
    <w:rPr>
      <w:color w:val="0000FF"/>
      <w:u w:val="single"/>
    </w:rPr>
  </w:style>
  <w:style w:type="paragraph" w:styleId="Lijstalinea">
    <w:name w:val="List Paragraph"/>
    <w:basedOn w:val="Standaard"/>
    <w:uiPriority w:val="34"/>
    <w:qFormat/>
    <w:rsid w:val="004746AB"/>
    <w:pPr>
      <w:numPr>
        <w:numId w:val="2"/>
      </w:numPr>
      <w:spacing w:after="0"/>
    </w:pPr>
    <w:rPr>
      <w:rFonts w:eastAsia="Times New Roman" w:cs="Times New Roman"/>
      <w:sz w:val="23"/>
      <w:szCs w:val="23"/>
      <w:lang w:eastAsia="nl-NL"/>
    </w:rPr>
  </w:style>
  <w:style w:type="table" w:styleId="Tabelraster">
    <w:name w:val="Table Grid"/>
    <w:basedOn w:val="Standaardtabel"/>
    <w:uiPriority w:val="59"/>
    <w:rsid w:val="004746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746AB"/>
    <w:rPr>
      <w:rFonts w:eastAsiaTheme="minorEastAsia"/>
      <w:sz w:val="22"/>
      <w:szCs w:val="22"/>
      <w:lang w:val="en-US" w:eastAsia="zh-CN"/>
    </w:rPr>
  </w:style>
  <w:style w:type="character" w:styleId="Paginanummer">
    <w:name w:val="page number"/>
    <w:rsid w:val="004746AB"/>
    <w:rPr>
      <w:rFonts w:cs="Times New Roman"/>
    </w:rPr>
  </w:style>
  <w:style w:type="paragraph" w:styleId="Voetnoottekst">
    <w:name w:val="footnote text"/>
    <w:basedOn w:val="Standaard"/>
    <w:link w:val="VoetnoottekstChar"/>
    <w:uiPriority w:val="99"/>
    <w:semiHidden/>
    <w:unhideWhenUsed/>
    <w:rsid w:val="00D7322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73228"/>
    <w:rPr>
      <w:sz w:val="20"/>
      <w:szCs w:val="20"/>
    </w:rPr>
  </w:style>
  <w:style w:type="character" w:styleId="Voetnootmarkering">
    <w:name w:val="footnote reference"/>
    <w:basedOn w:val="Standaardalinea-lettertype"/>
    <w:uiPriority w:val="99"/>
    <w:unhideWhenUsed/>
    <w:rsid w:val="00D73228"/>
    <w:rPr>
      <w:vertAlign w:val="superscript"/>
    </w:rPr>
  </w:style>
  <w:style w:type="paragraph" w:styleId="Kopvaninhoudsopgave">
    <w:name w:val="TOC Heading"/>
    <w:basedOn w:val="Kop1"/>
    <w:next w:val="Standaard"/>
    <w:uiPriority w:val="39"/>
    <w:unhideWhenUsed/>
    <w:qFormat/>
    <w:rsid w:val="0049799D"/>
    <w:pPr>
      <w:keepLines/>
      <w:numPr>
        <w:numId w:val="0"/>
      </w:numPr>
      <w:spacing w:before="240" w:line="259" w:lineRule="auto"/>
      <w:outlineLvl w:val="9"/>
    </w:pPr>
    <w:rPr>
      <w:rFonts w:asciiTheme="majorHAnsi" w:eastAsiaTheme="majorEastAsia" w:hAnsiTheme="majorHAnsi" w:cstheme="majorBidi"/>
      <w:b w:val="0"/>
      <w:color w:val="2F5496" w:themeColor="accent1" w:themeShade="BF"/>
      <w:szCs w:val="32"/>
      <w:lang w:eastAsia="nl-NL"/>
    </w:rPr>
  </w:style>
  <w:style w:type="paragraph" w:styleId="Inhopg1">
    <w:name w:val="toc 1"/>
    <w:basedOn w:val="Standaard"/>
    <w:next w:val="Standaard"/>
    <w:autoRedefine/>
    <w:uiPriority w:val="39"/>
    <w:unhideWhenUsed/>
    <w:rsid w:val="0049799D"/>
    <w:pPr>
      <w:spacing w:after="100"/>
    </w:pPr>
  </w:style>
  <w:style w:type="paragraph" w:styleId="Inhopg3">
    <w:name w:val="toc 3"/>
    <w:basedOn w:val="Standaard"/>
    <w:next w:val="Standaard"/>
    <w:autoRedefine/>
    <w:uiPriority w:val="39"/>
    <w:unhideWhenUsed/>
    <w:rsid w:val="0049799D"/>
    <w:pPr>
      <w:spacing w:after="100"/>
      <w:ind w:left="440"/>
    </w:pPr>
  </w:style>
  <w:style w:type="paragraph" w:styleId="Inhopg2">
    <w:name w:val="toc 2"/>
    <w:basedOn w:val="Standaard"/>
    <w:next w:val="Standaard"/>
    <w:autoRedefine/>
    <w:uiPriority w:val="39"/>
    <w:unhideWhenUsed/>
    <w:rsid w:val="0049799D"/>
    <w:pPr>
      <w:spacing w:after="100"/>
      <w:ind w:left="220"/>
    </w:pPr>
  </w:style>
  <w:style w:type="character" w:styleId="Verwijzingopmerking">
    <w:name w:val="annotation reference"/>
    <w:basedOn w:val="Standaardalinea-lettertype"/>
    <w:uiPriority w:val="99"/>
    <w:semiHidden/>
    <w:unhideWhenUsed/>
    <w:rsid w:val="00155697"/>
    <w:rPr>
      <w:sz w:val="16"/>
      <w:szCs w:val="16"/>
    </w:rPr>
  </w:style>
  <w:style w:type="paragraph" w:styleId="Tekstopmerking">
    <w:name w:val="annotation text"/>
    <w:basedOn w:val="Standaard"/>
    <w:link w:val="TekstopmerkingChar"/>
    <w:uiPriority w:val="99"/>
    <w:semiHidden/>
    <w:unhideWhenUsed/>
    <w:rsid w:val="00155697"/>
    <w:pPr>
      <w:widowControl w:val="0"/>
      <w:autoSpaceDE w:val="0"/>
      <w:autoSpaceDN w:val="0"/>
      <w:spacing w:after="0" w:line="240" w:lineRule="auto"/>
    </w:pPr>
    <w:rPr>
      <w:rFonts w:ascii="Calibri" w:eastAsia="Calibri" w:hAnsi="Calibri" w:cs="Calibri"/>
      <w:sz w:val="20"/>
      <w:szCs w:val="20"/>
      <w:lang w:val="en-US"/>
    </w:rPr>
  </w:style>
  <w:style w:type="character" w:customStyle="1" w:styleId="TekstopmerkingChar">
    <w:name w:val="Tekst opmerking Char"/>
    <w:basedOn w:val="Standaardalinea-lettertype"/>
    <w:link w:val="Tekstopmerking"/>
    <w:uiPriority w:val="99"/>
    <w:semiHidden/>
    <w:rsid w:val="00155697"/>
    <w:rPr>
      <w:rFonts w:ascii="Calibri" w:eastAsia="Calibri" w:hAnsi="Calibri" w:cs="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9E6EA6"/>
    <w:pPr>
      <w:widowControl/>
      <w:autoSpaceDE/>
      <w:autoSpaceDN/>
      <w:spacing w:after="200"/>
    </w:pPr>
    <w:rPr>
      <w:rFonts w:asciiTheme="minorHAnsi" w:eastAsiaTheme="minorHAnsi" w:hAnsiTheme="minorHAnsi" w:cstheme="minorBidi"/>
      <w:b/>
      <w:bCs/>
      <w:lang w:val="nl-NL"/>
    </w:rPr>
  </w:style>
  <w:style w:type="character" w:customStyle="1" w:styleId="OnderwerpvanopmerkingChar">
    <w:name w:val="Onderwerp van opmerking Char"/>
    <w:basedOn w:val="TekstopmerkingChar"/>
    <w:link w:val="Onderwerpvanopmerking"/>
    <w:uiPriority w:val="99"/>
    <w:semiHidden/>
    <w:rsid w:val="009E6EA6"/>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oekstal@uva.nl" TargetMode="External"/><Relationship Id="rId13" Type="http://schemas.openxmlformats.org/officeDocument/2006/relationships/hyperlink" Target="http://www.student.uva.nl/ilo" TargetMode="External"/><Relationship Id="rId18" Type="http://schemas.openxmlformats.org/officeDocument/2006/relationships/hyperlink" Target="http://www.student.uva.nl/il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rooster.uva.n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tudent.uva.nl/ilo" TargetMode="External"/><Relationship Id="rId20" Type="http://schemas.openxmlformats.org/officeDocument/2006/relationships/footer" Target="footer1.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implypsychology.org/kohlberg.html" TargetMode="External"/><Relationship Id="rId23" Type="http://schemas.openxmlformats.org/officeDocument/2006/relationships/header" Target="header3.xml"/><Relationship Id="rId28"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rooster.uva.nl" TargetMode="External"/><Relationship Id="rId22" Type="http://schemas.openxmlformats.org/officeDocument/2006/relationships/header" Target="header2.xml"/><Relationship Id="rId27" Type="http://schemas.microsoft.com/office/2011/relationships/people" Target="peop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mailto:opleidingscoordinator-ilo-fm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BF89016844C04CBB9E6C5CC24227C3" ma:contentTypeVersion="7" ma:contentTypeDescription="Een nieuw document maken." ma:contentTypeScope="" ma:versionID="da3f09fed1da465ffff494152e8b1031">
  <xsd:schema xmlns:xsd="http://www.w3.org/2001/XMLSchema" xmlns:xs="http://www.w3.org/2001/XMLSchema" xmlns:p="http://schemas.microsoft.com/office/2006/metadata/properties" xmlns:ns2="26e2d142-a445-4fc9-9c3d-f8e9883850af" xmlns:ns3="4788a491-b3ce-4281-8831-760c876d4a52" targetNamespace="http://schemas.microsoft.com/office/2006/metadata/properties" ma:root="true" ma:fieldsID="d0b719506591eefc0cc397cc18ac5325" ns2:_="" ns3:_="">
    <xsd:import namespace="26e2d142-a445-4fc9-9c3d-f8e9883850af"/>
    <xsd:import namespace="4788a491-b3ce-4281-8831-760c876d4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2d142-a445-4fc9-9c3d-f8e988385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8a491-b3ce-4281-8831-760c876d4a52"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6AD243-B64F-4A55-B2EB-D2882BCA275F}">
  <ds:schemaRefs>
    <ds:schemaRef ds:uri="http://schemas.openxmlformats.org/officeDocument/2006/bibliography"/>
  </ds:schemaRefs>
</ds:datastoreItem>
</file>

<file path=customXml/itemProps2.xml><?xml version="1.0" encoding="utf-8"?>
<ds:datastoreItem xmlns:ds="http://schemas.openxmlformats.org/officeDocument/2006/customXml" ds:itemID="{7CD399A1-9A2C-44AA-9F9A-E9EDA3BC8A57}"/>
</file>

<file path=customXml/itemProps3.xml><?xml version="1.0" encoding="utf-8"?>
<ds:datastoreItem xmlns:ds="http://schemas.openxmlformats.org/officeDocument/2006/customXml" ds:itemID="{8ABAB578-49D6-48BC-983D-B08F35CE8E57}"/>
</file>

<file path=customXml/itemProps4.xml><?xml version="1.0" encoding="utf-8"?>
<ds:datastoreItem xmlns:ds="http://schemas.openxmlformats.org/officeDocument/2006/customXml" ds:itemID="{8EEA1354-97DC-4209-ADAD-1FA74DA34429}"/>
</file>

<file path=docProps/app.xml><?xml version="1.0" encoding="utf-8"?>
<Properties xmlns="http://schemas.openxmlformats.org/officeDocument/2006/extended-properties" xmlns:vt="http://schemas.openxmlformats.org/officeDocument/2006/docPropsVTypes">
  <Template>Normal.dotm</Template>
  <TotalTime>1</TotalTime>
  <Pages>9</Pages>
  <Words>3015</Words>
  <Characters>16583</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Boekstal</dc:creator>
  <cp:keywords/>
  <dc:description/>
  <cp:lastModifiedBy>Philippe Boekstal</cp:lastModifiedBy>
  <cp:revision>2</cp:revision>
  <dcterms:created xsi:type="dcterms:W3CDTF">2022-01-12T14:06:00Z</dcterms:created>
  <dcterms:modified xsi:type="dcterms:W3CDTF">2022-01-12T14:06:00Z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0x0101000ABF89016844C04CBB9E6C5CC24227C3</vt:lpwstr>
  </property>
</Properties>
</file>