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B0B2" w14:textId="77777777" w:rsidR="003A55C8" w:rsidRPr="00134AEA" w:rsidRDefault="003A55C8" w:rsidP="003A55C8">
      <w:pPr>
        <w:jc w:val="right"/>
        <w:rPr>
          <w:rFonts w:cstheme="minorHAnsi"/>
          <w:color w:val="000000" w:themeColor="text1"/>
          <w:sz w:val="20"/>
          <w:szCs w:val="20"/>
        </w:rPr>
      </w:pPr>
      <w:r w:rsidRPr="006B0154">
        <w:rPr>
          <w:rFonts w:cstheme="minorHAnsi"/>
          <w:b/>
          <w:color w:val="000000" w:themeColor="text1"/>
          <w:sz w:val="20"/>
          <w:szCs w:val="20"/>
        </w:rPr>
        <w:br/>
      </w:r>
      <w:r w:rsidRPr="00134AEA">
        <w:rPr>
          <w:rFonts w:cstheme="minorHAnsi"/>
          <w:b/>
          <w:color w:val="000000" w:themeColor="text1"/>
          <w:sz w:val="20"/>
          <w:szCs w:val="20"/>
        </w:rPr>
        <w:t>Interfacultaire Lerarenopleiding (ILO)</w:t>
      </w:r>
      <w:r w:rsidRPr="00134AEA">
        <w:rPr>
          <w:rFonts w:cstheme="minorHAnsi"/>
          <w:b/>
          <w:color w:val="000000" w:themeColor="text1"/>
          <w:sz w:val="20"/>
          <w:szCs w:val="20"/>
        </w:rPr>
        <w:br/>
      </w:r>
      <w:r w:rsidR="00FE18A8" w:rsidRPr="00134AEA">
        <w:rPr>
          <w:rFonts w:cstheme="minorHAnsi"/>
          <w:color w:val="000000" w:themeColor="text1"/>
          <w:sz w:val="20"/>
          <w:szCs w:val="20"/>
        </w:rPr>
        <w:t>Pedagogische en Onderwijswetenschappen (POW)</w:t>
      </w:r>
      <w:r w:rsidRPr="00134AEA">
        <w:rPr>
          <w:rFonts w:cstheme="minorHAnsi"/>
          <w:color w:val="000000" w:themeColor="text1"/>
          <w:sz w:val="20"/>
          <w:szCs w:val="20"/>
        </w:rPr>
        <w:br/>
        <w:t>Nieuwe Achtergracht 166</w:t>
      </w:r>
      <w:r w:rsidRPr="00134AEA">
        <w:rPr>
          <w:rFonts w:cstheme="minorHAnsi"/>
          <w:color w:val="000000" w:themeColor="text1"/>
          <w:sz w:val="20"/>
          <w:szCs w:val="20"/>
        </w:rPr>
        <w:br/>
        <w:t>1018 WS Amsterdam</w:t>
      </w:r>
    </w:p>
    <w:p w14:paraId="4A9E419A" w14:textId="77777777" w:rsidR="004B7080" w:rsidRPr="00134AEA" w:rsidRDefault="004B7080" w:rsidP="00F55511">
      <w:pPr>
        <w:rPr>
          <w:rFonts w:cstheme="minorHAnsi"/>
          <w:color w:val="000000" w:themeColor="text1"/>
          <w:sz w:val="20"/>
          <w:szCs w:val="20"/>
        </w:rPr>
      </w:pPr>
    </w:p>
    <w:p w14:paraId="34479FD7" w14:textId="77777777" w:rsidR="00F55511" w:rsidRPr="00134AEA" w:rsidRDefault="00F55511" w:rsidP="00F55511">
      <w:pPr>
        <w:rPr>
          <w:rFonts w:cstheme="minorHAnsi"/>
          <w:color w:val="000000" w:themeColor="text1"/>
          <w:sz w:val="20"/>
          <w:szCs w:val="20"/>
        </w:rPr>
      </w:pPr>
    </w:p>
    <w:p w14:paraId="3ACBCE5A" w14:textId="77777777" w:rsidR="00F55511" w:rsidRPr="00134AEA" w:rsidRDefault="00F55511" w:rsidP="00F55511">
      <w:pPr>
        <w:rPr>
          <w:rFonts w:cstheme="minorHAnsi"/>
          <w:color w:val="000000" w:themeColor="text1"/>
        </w:rPr>
      </w:pPr>
    </w:p>
    <w:p w14:paraId="1E34F345" w14:textId="77777777" w:rsidR="00340754" w:rsidRPr="00134AEA" w:rsidRDefault="00867815" w:rsidP="004A77E2">
      <w:pPr>
        <w:suppressAutoHyphens/>
        <w:rPr>
          <w:rFonts w:cstheme="minorHAnsi"/>
          <w:color w:val="000000" w:themeColor="text1"/>
          <w:sz w:val="44"/>
          <w:szCs w:val="40"/>
        </w:rPr>
      </w:pPr>
      <w:r w:rsidRPr="00134AEA">
        <w:rPr>
          <w:rFonts w:cstheme="minorHAnsi"/>
          <w:color w:val="000000" w:themeColor="text1"/>
          <w:sz w:val="44"/>
          <w:szCs w:val="40"/>
        </w:rPr>
        <w:t xml:space="preserve">Studiehandleiding </w:t>
      </w:r>
    </w:p>
    <w:p w14:paraId="74454240" w14:textId="77777777" w:rsidR="00022ED5" w:rsidRPr="00134AEA" w:rsidRDefault="00022ED5" w:rsidP="004A77E2">
      <w:pPr>
        <w:suppressAutoHyphens/>
        <w:rPr>
          <w:rFonts w:cstheme="minorHAnsi"/>
          <w:b/>
          <w:color w:val="000000" w:themeColor="text1"/>
          <w:sz w:val="44"/>
          <w:szCs w:val="40"/>
        </w:rPr>
      </w:pPr>
    </w:p>
    <w:p w14:paraId="37B824F8" w14:textId="4D87F816" w:rsidR="004A77E2" w:rsidRPr="00134AEA" w:rsidRDefault="00860802" w:rsidP="004A77E2">
      <w:pPr>
        <w:suppressAutoHyphens/>
        <w:rPr>
          <w:rFonts w:cstheme="minorHAnsi"/>
          <w:b/>
          <w:color w:val="000000" w:themeColor="text1"/>
          <w:sz w:val="18"/>
        </w:rPr>
      </w:pPr>
      <w:r w:rsidRPr="00134AEA">
        <w:rPr>
          <w:rFonts w:cstheme="minorHAnsi"/>
          <w:b/>
          <w:color w:val="000000" w:themeColor="text1"/>
          <w:sz w:val="44"/>
          <w:szCs w:val="40"/>
        </w:rPr>
        <w:t>Democratie, actualiteit en controverse in de klas</w:t>
      </w:r>
      <w:r w:rsidR="00867815" w:rsidRPr="00134AEA">
        <w:rPr>
          <w:rFonts w:cstheme="minorHAnsi"/>
          <w:color w:val="000000" w:themeColor="text1"/>
          <w:sz w:val="44"/>
          <w:szCs w:val="40"/>
        </w:rPr>
        <w:br/>
      </w:r>
      <w:r w:rsidR="0058557D" w:rsidRPr="00134AEA">
        <w:rPr>
          <w:rFonts w:cstheme="minorHAnsi"/>
          <w:color w:val="000000" w:themeColor="text1"/>
          <w:sz w:val="32"/>
          <w:szCs w:val="40"/>
        </w:rPr>
        <w:t>Keuzevak</w:t>
      </w:r>
      <w:r w:rsidR="0098556B" w:rsidRPr="00134AEA">
        <w:rPr>
          <w:rFonts w:cstheme="minorHAnsi"/>
          <w:color w:val="000000" w:themeColor="text1"/>
          <w:sz w:val="32"/>
          <w:szCs w:val="40"/>
        </w:rPr>
        <w:t xml:space="preserve"> </w:t>
      </w:r>
      <w:r w:rsidR="004A77E2" w:rsidRPr="00134AEA">
        <w:rPr>
          <w:rFonts w:cstheme="minorHAnsi"/>
          <w:color w:val="000000" w:themeColor="text1"/>
          <w:sz w:val="32"/>
          <w:szCs w:val="40"/>
        </w:rPr>
        <w:t xml:space="preserve">/ </w:t>
      </w:r>
      <w:r w:rsidR="00E4288B" w:rsidRPr="00134AEA">
        <w:rPr>
          <w:rFonts w:cstheme="minorHAnsi"/>
          <w:color w:val="000000" w:themeColor="text1"/>
          <w:sz w:val="32"/>
          <w:szCs w:val="40"/>
        </w:rPr>
        <w:t>7104MA1</w:t>
      </w:r>
      <w:r w:rsidR="00773E4D" w:rsidRPr="00134AEA">
        <w:rPr>
          <w:rFonts w:cstheme="minorHAnsi"/>
          <w:color w:val="000000" w:themeColor="text1"/>
          <w:sz w:val="32"/>
          <w:szCs w:val="40"/>
        </w:rPr>
        <w:t>42</w:t>
      </w:r>
      <w:r w:rsidR="00E4288B" w:rsidRPr="00134AEA">
        <w:rPr>
          <w:rFonts w:cstheme="minorHAnsi"/>
          <w:color w:val="000000" w:themeColor="text1"/>
          <w:sz w:val="32"/>
          <w:szCs w:val="40"/>
        </w:rPr>
        <w:t>Y</w:t>
      </w:r>
      <w:r w:rsidR="004A77E2" w:rsidRPr="00134AEA">
        <w:rPr>
          <w:rFonts w:cstheme="minorHAnsi"/>
          <w:color w:val="000000" w:themeColor="text1"/>
          <w:sz w:val="32"/>
          <w:szCs w:val="40"/>
        </w:rPr>
        <w:br/>
      </w:r>
    </w:p>
    <w:p w14:paraId="2E6F0281" w14:textId="77777777" w:rsidR="00867815" w:rsidRPr="00134AEA" w:rsidRDefault="00867815" w:rsidP="00867815">
      <w:pPr>
        <w:suppressAutoHyphens/>
        <w:rPr>
          <w:rFonts w:cstheme="minorHAnsi"/>
          <w:b/>
          <w:color w:val="000000" w:themeColor="text1"/>
        </w:rPr>
      </w:pPr>
    </w:p>
    <w:p w14:paraId="73BFE27B" w14:textId="4BF10F8B" w:rsidR="00867815" w:rsidRPr="00134AEA" w:rsidRDefault="00041545" w:rsidP="00867815">
      <w:pPr>
        <w:suppressAutoHyphens/>
        <w:ind w:left="2268" w:hanging="2268"/>
        <w:rPr>
          <w:rFonts w:cstheme="minorHAnsi"/>
          <w:color w:val="000000" w:themeColor="text1"/>
          <w:sz w:val="28"/>
          <w:szCs w:val="28"/>
        </w:rPr>
      </w:pPr>
      <w:r w:rsidRPr="00134AEA">
        <w:rPr>
          <w:rFonts w:cstheme="minorHAnsi"/>
          <w:color w:val="000000" w:themeColor="text1"/>
          <w:sz w:val="28"/>
          <w:szCs w:val="28"/>
        </w:rPr>
        <w:t xml:space="preserve">Opleiding: </w:t>
      </w:r>
      <w:r w:rsidRPr="00134AEA">
        <w:rPr>
          <w:rFonts w:cstheme="minorHAnsi"/>
          <w:color w:val="000000" w:themeColor="text1"/>
          <w:sz w:val="28"/>
          <w:szCs w:val="28"/>
        </w:rPr>
        <w:tab/>
        <w:t>Master Leraar Voorbereidend Hoger Onderwijs</w:t>
      </w:r>
      <w:r w:rsidR="00867815" w:rsidRPr="00134AEA">
        <w:rPr>
          <w:rFonts w:cstheme="minorHAnsi"/>
          <w:color w:val="000000" w:themeColor="text1"/>
          <w:sz w:val="28"/>
          <w:szCs w:val="28"/>
        </w:rPr>
        <w:br/>
      </w:r>
      <w:r w:rsidR="00D56A8D" w:rsidRPr="00134AEA">
        <w:rPr>
          <w:rFonts w:cstheme="minorHAnsi"/>
          <w:color w:val="000000" w:themeColor="text1"/>
          <w:sz w:val="28"/>
          <w:szCs w:val="28"/>
        </w:rPr>
        <w:t>v</w:t>
      </w:r>
      <w:r w:rsidR="00867815" w:rsidRPr="00134AEA">
        <w:rPr>
          <w:rFonts w:cstheme="minorHAnsi"/>
          <w:color w:val="000000" w:themeColor="text1"/>
          <w:sz w:val="28"/>
          <w:szCs w:val="28"/>
        </w:rPr>
        <w:t>oltijd &amp; deeltijd</w:t>
      </w:r>
    </w:p>
    <w:p w14:paraId="79EE2E5F" w14:textId="77777777" w:rsidR="003D3B54" w:rsidRPr="00134AEA" w:rsidRDefault="003D3B54" w:rsidP="00867815">
      <w:pPr>
        <w:suppressAutoHyphens/>
        <w:ind w:left="2268" w:hanging="2268"/>
        <w:rPr>
          <w:rFonts w:cstheme="minorHAnsi"/>
          <w:color w:val="000000" w:themeColor="text1"/>
          <w:sz w:val="28"/>
          <w:szCs w:val="28"/>
        </w:rPr>
      </w:pPr>
    </w:p>
    <w:p w14:paraId="23607DCC" w14:textId="06183B12" w:rsidR="00867815" w:rsidRPr="00134AEA" w:rsidRDefault="00A62FF6" w:rsidP="00867815">
      <w:pPr>
        <w:suppressAutoHyphens/>
        <w:ind w:left="2268" w:hanging="2268"/>
        <w:rPr>
          <w:rFonts w:cstheme="minorHAnsi"/>
          <w:color w:val="000000" w:themeColor="text1"/>
          <w:sz w:val="28"/>
          <w:szCs w:val="28"/>
        </w:rPr>
      </w:pPr>
      <w:r w:rsidRPr="00134AEA">
        <w:rPr>
          <w:rFonts w:cstheme="minorHAnsi"/>
          <w:color w:val="000000" w:themeColor="text1"/>
          <w:sz w:val="28"/>
          <w:szCs w:val="28"/>
        </w:rPr>
        <w:t>Cursusjaar</w:t>
      </w:r>
      <w:r w:rsidR="00D56A8D" w:rsidRPr="00134AEA">
        <w:rPr>
          <w:rFonts w:cstheme="minorHAnsi"/>
          <w:color w:val="000000" w:themeColor="text1"/>
          <w:sz w:val="28"/>
          <w:szCs w:val="28"/>
        </w:rPr>
        <w:t>:</w:t>
      </w:r>
      <w:r w:rsidR="00D56A8D" w:rsidRPr="00134AEA">
        <w:rPr>
          <w:rFonts w:cstheme="minorHAnsi"/>
          <w:color w:val="000000" w:themeColor="text1"/>
          <w:sz w:val="28"/>
          <w:szCs w:val="28"/>
        </w:rPr>
        <w:tab/>
      </w:r>
      <w:r w:rsidR="00E4288B" w:rsidRPr="00134AEA">
        <w:rPr>
          <w:rFonts w:cstheme="minorHAnsi"/>
          <w:color w:val="000000" w:themeColor="text1"/>
          <w:sz w:val="28"/>
          <w:szCs w:val="28"/>
        </w:rPr>
        <w:t>20</w:t>
      </w:r>
      <w:r w:rsidR="00D46056" w:rsidRPr="00134AEA">
        <w:rPr>
          <w:rFonts w:cstheme="minorHAnsi"/>
          <w:color w:val="000000" w:themeColor="text1"/>
          <w:sz w:val="28"/>
          <w:szCs w:val="28"/>
        </w:rPr>
        <w:t>2</w:t>
      </w:r>
      <w:r w:rsidR="00C954FF">
        <w:rPr>
          <w:rFonts w:cstheme="minorHAnsi"/>
          <w:color w:val="000000" w:themeColor="text1"/>
          <w:sz w:val="28"/>
          <w:szCs w:val="28"/>
        </w:rPr>
        <w:t>3</w:t>
      </w:r>
      <w:r w:rsidR="00F32AD4" w:rsidRPr="00134AEA">
        <w:rPr>
          <w:rFonts w:cstheme="minorHAnsi"/>
          <w:color w:val="000000" w:themeColor="text1"/>
          <w:sz w:val="28"/>
          <w:szCs w:val="28"/>
        </w:rPr>
        <w:t>-202</w:t>
      </w:r>
      <w:r w:rsidR="00C954FF">
        <w:rPr>
          <w:rFonts w:cstheme="minorHAnsi"/>
          <w:color w:val="000000" w:themeColor="text1"/>
          <w:sz w:val="28"/>
          <w:szCs w:val="28"/>
        </w:rPr>
        <w:t>4</w:t>
      </w:r>
      <w:r w:rsidR="008A1155" w:rsidRPr="00134AEA">
        <w:rPr>
          <w:rFonts w:cstheme="minorHAnsi"/>
          <w:color w:val="000000" w:themeColor="text1"/>
          <w:sz w:val="28"/>
          <w:szCs w:val="28"/>
        </w:rPr>
        <w:t xml:space="preserve"> – S</w:t>
      </w:r>
      <w:r w:rsidR="00F32AD4" w:rsidRPr="00134AEA">
        <w:rPr>
          <w:rFonts w:cstheme="minorHAnsi"/>
          <w:color w:val="000000" w:themeColor="text1"/>
          <w:sz w:val="28"/>
          <w:szCs w:val="28"/>
        </w:rPr>
        <w:t xml:space="preserve">emester </w:t>
      </w:r>
      <w:r w:rsidR="00C954FF">
        <w:rPr>
          <w:rFonts w:cstheme="minorHAnsi"/>
          <w:color w:val="000000" w:themeColor="text1"/>
          <w:sz w:val="28"/>
          <w:szCs w:val="28"/>
        </w:rPr>
        <w:t>1</w:t>
      </w:r>
      <w:r w:rsidR="00925C51" w:rsidRPr="00134AEA">
        <w:rPr>
          <w:rFonts w:cstheme="minorHAnsi"/>
          <w:color w:val="000000" w:themeColor="text1"/>
          <w:sz w:val="28"/>
          <w:szCs w:val="28"/>
        </w:rPr>
        <w:t xml:space="preserve"> (</w:t>
      </w:r>
      <w:r w:rsidR="00C954FF">
        <w:rPr>
          <w:rFonts w:cstheme="minorHAnsi"/>
          <w:color w:val="000000" w:themeColor="text1"/>
          <w:sz w:val="28"/>
          <w:szCs w:val="28"/>
        </w:rPr>
        <w:t>na</w:t>
      </w:r>
      <w:r w:rsidR="00BE694F" w:rsidRPr="00134AEA">
        <w:rPr>
          <w:rFonts w:cstheme="minorHAnsi"/>
          <w:color w:val="000000" w:themeColor="text1"/>
          <w:sz w:val="28"/>
          <w:szCs w:val="28"/>
        </w:rPr>
        <w:t>jaar</w:t>
      </w:r>
      <w:r w:rsidR="00867815" w:rsidRPr="00134AEA">
        <w:rPr>
          <w:rFonts w:cstheme="minorHAnsi"/>
          <w:color w:val="000000" w:themeColor="text1"/>
          <w:sz w:val="28"/>
          <w:szCs w:val="28"/>
        </w:rPr>
        <w:t>)</w:t>
      </w:r>
      <w:r w:rsidR="00714147" w:rsidRPr="00134AEA">
        <w:rPr>
          <w:rFonts w:cstheme="minorHAnsi"/>
          <w:color w:val="000000" w:themeColor="text1"/>
          <w:sz w:val="28"/>
          <w:szCs w:val="28"/>
        </w:rPr>
        <w:t>, blok 1</w:t>
      </w:r>
    </w:p>
    <w:p w14:paraId="0E03BF1A" w14:textId="77777777" w:rsidR="005A271C" w:rsidRPr="00134AEA" w:rsidRDefault="005A271C" w:rsidP="00867815">
      <w:pPr>
        <w:suppressAutoHyphens/>
        <w:ind w:left="2268" w:hanging="2268"/>
        <w:rPr>
          <w:rFonts w:cstheme="minorHAnsi"/>
          <w:color w:val="000000" w:themeColor="text1"/>
          <w:sz w:val="28"/>
          <w:szCs w:val="28"/>
        </w:rPr>
      </w:pPr>
    </w:p>
    <w:p w14:paraId="048925E8" w14:textId="77777777" w:rsidR="0004194D" w:rsidRPr="00134AEA" w:rsidRDefault="00823F00" w:rsidP="003147B2">
      <w:pPr>
        <w:suppressAutoHyphens/>
        <w:ind w:left="2268" w:hanging="2268"/>
        <w:rPr>
          <w:rFonts w:cstheme="minorHAnsi"/>
          <w:color w:val="000000" w:themeColor="text1"/>
          <w:sz w:val="28"/>
          <w:szCs w:val="28"/>
        </w:rPr>
      </w:pPr>
      <w:r w:rsidRPr="00134AEA">
        <w:rPr>
          <w:rFonts w:cstheme="minorHAnsi"/>
          <w:color w:val="000000" w:themeColor="text1"/>
          <w:sz w:val="28"/>
          <w:szCs w:val="28"/>
        </w:rPr>
        <w:t xml:space="preserve">Vakcoördinator: </w:t>
      </w:r>
      <w:r w:rsidRPr="00134AEA">
        <w:rPr>
          <w:rFonts w:cstheme="minorHAnsi"/>
          <w:color w:val="000000" w:themeColor="text1"/>
          <w:sz w:val="28"/>
          <w:szCs w:val="28"/>
        </w:rPr>
        <w:tab/>
      </w:r>
      <w:r w:rsidR="00860802" w:rsidRPr="00134AEA">
        <w:rPr>
          <w:rFonts w:cstheme="minorHAnsi"/>
          <w:color w:val="000000" w:themeColor="text1"/>
          <w:sz w:val="28"/>
          <w:szCs w:val="28"/>
        </w:rPr>
        <w:t xml:space="preserve">Geerte Savenije </w:t>
      </w:r>
    </w:p>
    <w:p w14:paraId="315A4628" w14:textId="77634839" w:rsidR="00860802" w:rsidRPr="00134AEA" w:rsidRDefault="00000000" w:rsidP="0004194D">
      <w:pPr>
        <w:suppressAutoHyphens/>
        <w:ind w:left="2268"/>
        <w:rPr>
          <w:rFonts w:cstheme="minorHAnsi"/>
          <w:color w:val="0000FF"/>
          <w:sz w:val="28"/>
          <w:szCs w:val="28"/>
        </w:rPr>
      </w:pPr>
      <w:hyperlink r:id="rId11" w:history="1">
        <w:r w:rsidR="00AF332F" w:rsidRPr="00134AEA">
          <w:rPr>
            <w:rStyle w:val="Hyperlink"/>
            <w:rFonts w:cstheme="minorHAnsi"/>
            <w:sz w:val="28"/>
            <w:szCs w:val="28"/>
          </w:rPr>
          <w:t>g.m.savenije@uva.nl</w:t>
        </w:r>
      </w:hyperlink>
    </w:p>
    <w:p w14:paraId="6F424BEA" w14:textId="77777777" w:rsidR="00860802" w:rsidRPr="00134AEA" w:rsidRDefault="00860802" w:rsidP="00D44623">
      <w:pPr>
        <w:suppressAutoHyphens/>
        <w:ind w:left="2268" w:hanging="2268"/>
        <w:rPr>
          <w:rFonts w:cstheme="minorHAnsi"/>
          <w:color w:val="000000" w:themeColor="text1"/>
          <w:sz w:val="28"/>
          <w:szCs w:val="28"/>
        </w:rPr>
      </w:pPr>
    </w:p>
    <w:p w14:paraId="54FA9B35" w14:textId="77777777" w:rsidR="00041545" w:rsidRPr="00134AEA" w:rsidRDefault="00041545" w:rsidP="00D44623">
      <w:pPr>
        <w:suppressAutoHyphens/>
        <w:ind w:left="2268" w:hanging="2268"/>
        <w:rPr>
          <w:rFonts w:cstheme="minorHAnsi"/>
          <w:color w:val="000000" w:themeColor="text1"/>
          <w:sz w:val="28"/>
          <w:szCs w:val="28"/>
        </w:rPr>
      </w:pPr>
    </w:p>
    <w:p w14:paraId="331ECE34" w14:textId="77777777" w:rsidR="0070141E" w:rsidRDefault="00E4288B">
      <w:pPr>
        <w:spacing w:after="200" w:line="276" w:lineRule="auto"/>
        <w:rPr>
          <w:rFonts w:cstheme="minorHAnsi"/>
          <w:color w:val="000000" w:themeColor="text1"/>
        </w:rPr>
      </w:pPr>
      <w:r w:rsidRPr="00134AEA">
        <w:rPr>
          <w:rFonts w:cstheme="minorHAnsi"/>
          <w:color w:val="000000" w:themeColor="text1"/>
        </w:rPr>
        <w:br w:type="page"/>
      </w:r>
    </w:p>
    <w:p w14:paraId="137D1E2C" w14:textId="77777777" w:rsidR="0070141E" w:rsidRDefault="0070141E">
      <w:pPr>
        <w:spacing w:after="200" w:line="276" w:lineRule="auto"/>
        <w:rPr>
          <w:rFonts w:cstheme="minorHAnsi"/>
          <w:color w:val="000000" w:themeColor="text1"/>
        </w:rPr>
      </w:pPr>
    </w:p>
    <w:p w14:paraId="5D09E903" w14:textId="77777777" w:rsidR="0070141E" w:rsidRDefault="0070141E">
      <w:pPr>
        <w:spacing w:after="200" w:line="276" w:lineRule="auto"/>
        <w:rPr>
          <w:rFonts w:cstheme="minorHAnsi"/>
          <w:color w:val="000000" w:themeColor="text1"/>
        </w:rPr>
      </w:pPr>
    </w:p>
    <w:p w14:paraId="29326041" w14:textId="41FB3415" w:rsidR="0070141E" w:rsidRPr="0070141E" w:rsidRDefault="0070141E">
      <w:pPr>
        <w:spacing w:after="200" w:line="276" w:lineRule="auto"/>
        <w:rPr>
          <w:rFonts w:cstheme="minorHAnsi"/>
          <w:b/>
          <w:bCs/>
          <w:color w:val="000000" w:themeColor="text1"/>
        </w:rPr>
      </w:pPr>
      <w:r w:rsidRPr="0070141E">
        <w:rPr>
          <w:rFonts w:cstheme="minorHAnsi"/>
          <w:b/>
          <w:bCs/>
          <w:color w:val="000000" w:themeColor="text1"/>
          <w:sz w:val="32"/>
          <w:szCs w:val="32"/>
        </w:rPr>
        <w:t>Inhoudsopgave</w:t>
      </w:r>
    </w:p>
    <w:p w14:paraId="775F8650" w14:textId="18A71E9E" w:rsidR="0070141E" w:rsidRPr="0070141E" w:rsidRDefault="0070141E">
      <w:pPr>
        <w:pStyle w:val="TOC1"/>
        <w:tabs>
          <w:tab w:val="left" w:pos="440"/>
          <w:tab w:val="right" w:leader="dot" w:pos="9405"/>
        </w:tabs>
        <w:rPr>
          <w:rFonts w:eastAsiaTheme="minorEastAsia" w:cstheme="minorHAnsi"/>
          <w:noProof/>
          <w:szCs w:val="22"/>
        </w:rPr>
      </w:pPr>
      <w:r w:rsidRPr="0070141E">
        <w:rPr>
          <w:rFonts w:cstheme="minorHAnsi"/>
          <w:color w:val="000000" w:themeColor="text1"/>
          <w:szCs w:val="22"/>
        </w:rPr>
        <w:fldChar w:fldCharType="begin"/>
      </w:r>
      <w:r w:rsidRPr="0070141E">
        <w:rPr>
          <w:rFonts w:cstheme="minorHAnsi"/>
          <w:color w:val="000000" w:themeColor="text1"/>
          <w:szCs w:val="22"/>
        </w:rPr>
        <w:instrText xml:space="preserve"> TOC \o "1-1" \h \z \u </w:instrText>
      </w:r>
      <w:r w:rsidRPr="0070141E">
        <w:rPr>
          <w:rFonts w:cstheme="minorHAnsi"/>
          <w:color w:val="000000" w:themeColor="text1"/>
          <w:szCs w:val="22"/>
        </w:rPr>
        <w:fldChar w:fldCharType="separate"/>
      </w:r>
      <w:hyperlink w:anchor="_Toc122439212" w:history="1">
        <w:r w:rsidRPr="0070141E">
          <w:rPr>
            <w:rStyle w:val="Hyperlink"/>
            <w:rFonts w:cstheme="minorHAnsi"/>
            <w:noProof/>
          </w:rPr>
          <w:t>1.</w:t>
        </w:r>
        <w:r w:rsidRPr="0070141E">
          <w:rPr>
            <w:rFonts w:eastAsiaTheme="minorEastAsia" w:cstheme="minorHAnsi"/>
            <w:noProof/>
            <w:szCs w:val="22"/>
          </w:rPr>
          <w:tab/>
        </w:r>
        <w:r w:rsidRPr="0070141E">
          <w:rPr>
            <w:rStyle w:val="Hyperlink"/>
            <w:rFonts w:cstheme="minorHAnsi"/>
            <w:noProof/>
          </w:rPr>
          <w:t>Inleiding</w:t>
        </w:r>
        <w:r w:rsidRPr="0070141E">
          <w:rPr>
            <w:rFonts w:cstheme="minorHAnsi"/>
            <w:noProof/>
            <w:webHidden/>
          </w:rPr>
          <w:tab/>
        </w:r>
        <w:r w:rsidRPr="0070141E">
          <w:rPr>
            <w:rFonts w:cstheme="minorHAnsi"/>
            <w:noProof/>
            <w:webHidden/>
          </w:rPr>
          <w:fldChar w:fldCharType="begin"/>
        </w:r>
        <w:r w:rsidRPr="0070141E">
          <w:rPr>
            <w:rFonts w:cstheme="minorHAnsi"/>
            <w:noProof/>
            <w:webHidden/>
          </w:rPr>
          <w:instrText xml:space="preserve"> PAGEREF _Toc122439212 \h </w:instrText>
        </w:r>
        <w:r w:rsidRPr="0070141E">
          <w:rPr>
            <w:rFonts w:cstheme="minorHAnsi"/>
            <w:noProof/>
            <w:webHidden/>
          </w:rPr>
        </w:r>
        <w:r w:rsidRPr="0070141E">
          <w:rPr>
            <w:rFonts w:cstheme="minorHAnsi"/>
            <w:noProof/>
            <w:webHidden/>
          </w:rPr>
          <w:fldChar w:fldCharType="separate"/>
        </w:r>
        <w:r w:rsidR="0082619F">
          <w:rPr>
            <w:rFonts w:cstheme="minorHAnsi"/>
            <w:noProof/>
            <w:webHidden/>
          </w:rPr>
          <w:t>3</w:t>
        </w:r>
        <w:r w:rsidRPr="0070141E">
          <w:rPr>
            <w:rFonts w:cstheme="minorHAnsi"/>
            <w:noProof/>
            <w:webHidden/>
          </w:rPr>
          <w:fldChar w:fldCharType="end"/>
        </w:r>
      </w:hyperlink>
    </w:p>
    <w:p w14:paraId="26B0AB91" w14:textId="62B607F8" w:rsidR="0070141E" w:rsidRPr="0070141E" w:rsidRDefault="00000000">
      <w:pPr>
        <w:pStyle w:val="TOC1"/>
        <w:tabs>
          <w:tab w:val="left" w:pos="440"/>
          <w:tab w:val="right" w:leader="dot" w:pos="9405"/>
        </w:tabs>
        <w:rPr>
          <w:rFonts w:eastAsiaTheme="minorEastAsia" w:cstheme="minorHAnsi"/>
          <w:noProof/>
          <w:szCs w:val="22"/>
        </w:rPr>
      </w:pPr>
      <w:hyperlink w:anchor="_Toc122439213" w:history="1">
        <w:r w:rsidR="0070141E" w:rsidRPr="0070141E">
          <w:rPr>
            <w:rStyle w:val="Hyperlink"/>
            <w:rFonts w:cstheme="minorHAnsi"/>
            <w:noProof/>
            <w:lang w:eastAsia="en-US"/>
          </w:rPr>
          <w:t>2.</w:t>
        </w:r>
        <w:r w:rsidR="0070141E" w:rsidRPr="0070141E">
          <w:rPr>
            <w:rFonts w:eastAsiaTheme="minorEastAsia" w:cstheme="minorHAnsi"/>
            <w:noProof/>
            <w:szCs w:val="22"/>
          </w:rPr>
          <w:tab/>
        </w:r>
        <w:r w:rsidR="0070141E" w:rsidRPr="0070141E">
          <w:rPr>
            <w:rStyle w:val="Hyperlink"/>
            <w:rFonts w:cstheme="minorHAnsi"/>
            <w:noProof/>
          </w:rPr>
          <w:t>Leerdoelen</w:t>
        </w:r>
        <w:r w:rsidR="0070141E" w:rsidRPr="0070141E">
          <w:rPr>
            <w:rFonts w:cstheme="minorHAnsi"/>
            <w:noProof/>
            <w:webHidden/>
          </w:rPr>
          <w:tab/>
        </w:r>
        <w:r w:rsidR="0070141E" w:rsidRPr="0070141E">
          <w:rPr>
            <w:rFonts w:cstheme="minorHAnsi"/>
            <w:noProof/>
            <w:webHidden/>
          </w:rPr>
          <w:fldChar w:fldCharType="begin"/>
        </w:r>
        <w:r w:rsidR="0070141E" w:rsidRPr="0070141E">
          <w:rPr>
            <w:rFonts w:cstheme="minorHAnsi"/>
            <w:noProof/>
            <w:webHidden/>
          </w:rPr>
          <w:instrText xml:space="preserve"> PAGEREF _Toc122439213 \h </w:instrText>
        </w:r>
        <w:r w:rsidR="0070141E" w:rsidRPr="0070141E">
          <w:rPr>
            <w:rFonts w:cstheme="minorHAnsi"/>
            <w:noProof/>
            <w:webHidden/>
          </w:rPr>
        </w:r>
        <w:r w:rsidR="0070141E" w:rsidRPr="0070141E">
          <w:rPr>
            <w:rFonts w:cstheme="minorHAnsi"/>
            <w:noProof/>
            <w:webHidden/>
          </w:rPr>
          <w:fldChar w:fldCharType="separate"/>
        </w:r>
        <w:r w:rsidR="0082619F">
          <w:rPr>
            <w:rFonts w:cstheme="minorHAnsi"/>
            <w:noProof/>
            <w:webHidden/>
          </w:rPr>
          <w:t>3</w:t>
        </w:r>
        <w:r w:rsidR="0070141E" w:rsidRPr="0070141E">
          <w:rPr>
            <w:rFonts w:cstheme="minorHAnsi"/>
            <w:noProof/>
            <w:webHidden/>
          </w:rPr>
          <w:fldChar w:fldCharType="end"/>
        </w:r>
      </w:hyperlink>
    </w:p>
    <w:p w14:paraId="62B2A0EE" w14:textId="08739B03" w:rsidR="0070141E" w:rsidRPr="0070141E" w:rsidRDefault="00000000">
      <w:pPr>
        <w:pStyle w:val="TOC1"/>
        <w:tabs>
          <w:tab w:val="left" w:pos="440"/>
          <w:tab w:val="right" w:leader="dot" w:pos="9405"/>
        </w:tabs>
        <w:rPr>
          <w:rFonts w:eastAsiaTheme="minorEastAsia" w:cstheme="minorHAnsi"/>
          <w:noProof/>
          <w:szCs w:val="22"/>
        </w:rPr>
      </w:pPr>
      <w:hyperlink w:anchor="_Toc122439214" w:history="1">
        <w:r w:rsidR="0070141E" w:rsidRPr="0070141E">
          <w:rPr>
            <w:rStyle w:val="Hyperlink"/>
            <w:rFonts w:cstheme="minorHAnsi"/>
            <w:noProof/>
          </w:rPr>
          <w:t>3.</w:t>
        </w:r>
        <w:r w:rsidR="0070141E" w:rsidRPr="0070141E">
          <w:rPr>
            <w:rFonts w:eastAsiaTheme="minorEastAsia" w:cstheme="minorHAnsi"/>
            <w:noProof/>
            <w:szCs w:val="22"/>
          </w:rPr>
          <w:tab/>
        </w:r>
        <w:r w:rsidR="0070141E" w:rsidRPr="0070141E">
          <w:rPr>
            <w:rStyle w:val="Hyperlink"/>
            <w:rFonts w:cstheme="minorHAnsi"/>
            <w:noProof/>
          </w:rPr>
          <w:t>Onderwijsvormen</w:t>
        </w:r>
        <w:r w:rsidR="0070141E" w:rsidRPr="0070141E">
          <w:rPr>
            <w:rFonts w:cstheme="minorHAnsi"/>
            <w:noProof/>
            <w:webHidden/>
          </w:rPr>
          <w:tab/>
        </w:r>
        <w:r w:rsidR="0070141E" w:rsidRPr="0070141E">
          <w:rPr>
            <w:rFonts w:cstheme="minorHAnsi"/>
            <w:noProof/>
            <w:webHidden/>
          </w:rPr>
          <w:fldChar w:fldCharType="begin"/>
        </w:r>
        <w:r w:rsidR="0070141E" w:rsidRPr="0070141E">
          <w:rPr>
            <w:rFonts w:cstheme="minorHAnsi"/>
            <w:noProof/>
            <w:webHidden/>
          </w:rPr>
          <w:instrText xml:space="preserve"> PAGEREF _Toc122439214 \h </w:instrText>
        </w:r>
        <w:r w:rsidR="0070141E" w:rsidRPr="0070141E">
          <w:rPr>
            <w:rFonts w:cstheme="minorHAnsi"/>
            <w:noProof/>
            <w:webHidden/>
          </w:rPr>
        </w:r>
        <w:r w:rsidR="0070141E" w:rsidRPr="0070141E">
          <w:rPr>
            <w:rFonts w:cstheme="minorHAnsi"/>
            <w:noProof/>
            <w:webHidden/>
          </w:rPr>
          <w:fldChar w:fldCharType="separate"/>
        </w:r>
        <w:r w:rsidR="0082619F">
          <w:rPr>
            <w:rFonts w:cstheme="minorHAnsi"/>
            <w:noProof/>
            <w:webHidden/>
          </w:rPr>
          <w:t>4</w:t>
        </w:r>
        <w:r w:rsidR="0070141E" w:rsidRPr="0070141E">
          <w:rPr>
            <w:rFonts w:cstheme="minorHAnsi"/>
            <w:noProof/>
            <w:webHidden/>
          </w:rPr>
          <w:fldChar w:fldCharType="end"/>
        </w:r>
      </w:hyperlink>
    </w:p>
    <w:p w14:paraId="79D4C0B2" w14:textId="06A0EC3E" w:rsidR="0070141E" w:rsidRPr="0070141E" w:rsidRDefault="00000000">
      <w:pPr>
        <w:pStyle w:val="TOC1"/>
        <w:tabs>
          <w:tab w:val="left" w:pos="440"/>
          <w:tab w:val="right" w:leader="dot" w:pos="9405"/>
        </w:tabs>
        <w:rPr>
          <w:rFonts w:eastAsiaTheme="minorEastAsia" w:cstheme="minorHAnsi"/>
          <w:noProof/>
          <w:szCs w:val="22"/>
        </w:rPr>
      </w:pPr>
      <w:hyperlink w:anchor="_Toc122439215" w:history="1">
        <w:r w:rsidR="0070141E" w:rsidRPr="0070141E">
          <w:rPr>
            <w:rStyle w:val="Hyperlink"/>
            <w:rFonts w:cstheme="minorHAnsi"/>
            <w:noProof/>
          </w:rPr>
          <w:t>4.</w:t>
        </w:r>
        <w:r w:rsidR="0070141E" w:rsidRPr="0070141E">
          <w:rPr>
            <w:rFonts w:eastAsiaTheme="minorEastAsia" w:cstheme="minorHAnsi"/>
            <w:noProof/>
            <w:szCs w:val="22"/>
          </w:rPr>
          <w:tab/>
        </w:r>
        <w:r w:rsidR="0070141E" w:rsidRPr="0070141E">
          <w:rPr>
            <w:rStyle w:val="Hyperlink"/>
            <w:rFonts w:cstheme="minorHAnsi"/>
            <w:noProof/>
          </w:rPr>
          <w:t>Toetsing</w:t>
        </w:r>
        <w:r w:rsidR="0070141E" w:rsidRPr="0070141E">
          <w:rPr>
            <w:rFonts w:cstheme="minorHAnsi"/>
            <w:noProof/>
            <w:webHidden/>
          </w:rPr>
          <w:tab/>
        </w:r>
        <w:r w:rsidR="0070141E" w:rsidRPr="0070141E">
          <w:rPr>
            <w:rFonts w:cstheme="minorHAnsi"/>
            <w:noProof/>
            <w:webHidden/>
          </w:rPr>
          <w:fldChar w:fldCharType="begin"/>
        </w:r>
        <w:r w:rsidR="0070141E" w:rsidRPr="0070141E">
          <w:rPr>
            <w:rFonts w:cstheme="minorHAnsi"/>
            <w:noProof/>
            <w:webHidden/>
          </w:rPr>
          <w:instrText xml:space="preserve"> PAGEREF _Toc122439215 \h </w:instrText>
        </w:r>
        <w:r w:rsidR="0070141E" w:rsidRPr="0070141E">
          <w:rPr>
            <w:rFonts w:cstheme="minorHAnsi"/>
            <w:noProof/>
            <w:webHidden/>
          </w:rPr>
        </w:r>
        <w:r w:rsidR="0070141E" w:rsidRPr="0070141E">
          <w:rPr>
            <w:rFonts w:cstheme="minorHAnsi"/>
            <w:noProof/>
            <w:webHidden/>
          </w:rPr>
          <w:fldChar w:fldCharType="separate"/>
        </w:r>
        <w:r w:rsidR="0082619F">
          <w:rPr>
            <w:rFonts w:cstheme="minorHAnsi"/>
            <w:noProof/>
            <w:webHidden/>
          </w:rPr>
          <w:t>4</w:t>
        </w:r>
        <w:r w:rsidR="0070141E" w:rsidRPr="0070141E">
          <w:rPr>
            <w:rFonts w:cstheme="minorHAnsi"/>
            <w:noProof/>
            <w:webHidden/>
          </w:rPr>
          <w:fldChar w:fldCharType="end"/>
        </w:r>
      </w:hyperlink>
    </w:p>
    <w:p w14:paraId="71F15EA1" w14:textId="4F220357" w:rsidR="0070141E" w:rsidRPr="0070141E" w:rsidRDefault="00000000">
      <w:pPr>
        <w:pStyle w:val="TOC1"/>
        <w:tabs>
          <w:tab w:val="left" w:pos="440"/>
          <w:tab w:val="right" w:leader="dot" w:pos="9405"/>
        </w:tabs>
        <w:rPr>
          <w:rFonts w:eastAsiaTheme="minorEastAsia" w:cstheme="minorHAnsi"/>
          <w:noProof/>
          <w:szCs w:val="22"/>
        </w:rPr>
      </w:pPr>
      <w:hyperlink w:anchor="_Toc122439216" w:history="1">
        <w:r w:rsidR="0070141E" w:rsidRPr="0070141E">
          <w:rPr>
            <w:rStyle w:val="Hyperlink"/>
            <w:rFonts w:cstheme="minorHAnsi"/>
            <w:noProof/>
          </w:rPr>
          <w:t>5.</w:t>
        </w:r>
        <w:r w:rsidR="0070141E" w:rsidRPr="0070141E">
          <w:rPr>
            <w:rFonts w:eastAsiaTheme="minorEastAsia" w:cstheme="minorHAnsi"/>
            <w:noProof/>
            <w:szCs w:val="22"/>
          </w:rPr>
          <w:tab/>
        </w:r>
        <w:r w:rsidR="0070141E" w:rsidRPr="0070141E">
          <w:rPr>
            <w:rStyle w:val="Hyperlink"/>
            <w:rFonts w:cstheme="minorHAnsi"/>
            <w:noProof/>
          </w:rPr>
          <w:t>Van de student verwachte activiteiten</w:t>
        </w:r>
        <w:r w:rsidR="0070141E" w:rsidRPr="0070141E">
          <w:rPr>
            <w:rFonts w:cstheme="minorHAnsi"/>
            <w:noProof/>
            <w:webHidden/>
          </w:rPr>
          <w:tab/>
        </w:r>
        <w:r w:rsidR="0070141E" w:rsidRPr="0070141E">
          <w:rPr>
            <w:rFonts w:cstheme="minorHAnsi"/>
            <w:noProof/>
            <w:webHidden/>
          </w:rPr>
          <w:fldChar w:fldCharType="begin"/>
        </w:r>
        <w:r w:rsidR="0070141E" w:rsidRPr="0070141E">
          <w:rPr>
            <w:rFonts w:cstheme="minorHAnsi"/>
            <w:noProof/>
            <w:webHidden/>
          </w:rPr>
          <w:instrText xml:space="preserve"> PAGEREF _Toc122439216 \h </w:instrText>
        </w:r>
        <w:r w:rsidR="0070141E" w:rsidRPr="0070141E">
          <w:rPr>
            <w:rFonts w:cstheme="minorHAnsi"/>
            <w:noProof/>
            <w:webHidden/>
          </w:rPr>
        </w:r>
        <w:r w:rsidR="0070141E" w:rsidRPr="0070141E">
          <w:rPr>
            <w:rFonts w:cstheme="minorHAnsi"/>
            <w:noProof/>
            <w:webHidden/>
          </w:rPr>
          <w:fldChar w:fldCharType="separate"/>
        </w:r>
        <w:r w:rsidR="0082619F">
          <w:rPr>
            <w:rFonts w:cstheme="minorHAnsi"/>
            <w:noProof/>
            <w:webHidden/>
          </w:rPr>
          <w:t>5</w:t>
        </w:r>
        <w:r w:rsidR="0070141E" w:rsidRPr="0070141E">
          <w:rPr>
            <w:rFonts w:cstheme="minorHAnsi"/>
            <w:noProof/>
            <w:webHidden/>
          </w:rPr>
          <w:fldChar w:fldCharType="end"/>
        </w:r>
      </w:hyperlink>
    </w:p>
    <w:p w14:paraId="53C82AF7" w14:textId="46E6304B" w:rsidR="0070141E" w:rsidRPr="0070141E" w:rsidRDefault="00000000">
      <w:pPr>
        <w:pStyle w:val="TOC1"/>
        <w:tabs>
          <w:tab w:val="left" w:pos="440"/>
          <w:tab w:val="right" w:leader="dot" w:pos="9405"/>
        </w:tabs>
        <w:rPr>
          <w:rFonts w:eastAsiaTheme="minorEastAsia" w:cstheme="minorHAnsi"/>
          <w:noProof/>
          <w:szCs w:val="22"/>
        </w:rPr>
      </w:pPr>
      <w:hyperlink w:anchor="_Toc122439217" w:history="1">
        <w:r w:rsidR="0070141E" w:rsidRPr="0070141E">
          <w:rPr>
            <w:rStyle w:val="Hyperlink"/>
            <w:rFonts w:cstheme="minorHAnsi"/>
            <w:noProof/>
          </w:rPr>
          <w:t>6.</w:t>
        </w:r>
        <w:r w:rsidR="0070141E" w:rsidRPr="0070141E">
          <w:rPr>
            <w:rFonts w:eastAsiaTheme="minorEastAsia" w:cstheme="minorHAnsi"/>
            <w:noProof/>
            <w:szCs w:val="22"/>
          </w:rPr>
          <w:tab/>
        </w:r>
        <w:r w:rsidR="0070141E" w:rsidRPr="0070141E">
          <w:rPr>
            <w:rStyle w:val="Hyperlink"/>
            <w:rFonts w:cstheme="minorHAnsi"/>
            <w:noProof/>
          </w:rPr>
          <w:t>Rooster &amp; literatuur</w:t>
        </w:r>
        <w:r w:rsidR="0070141E" w:rsidRPr="0070141E">
          <w:rPr>
            <w:rFonts w:cstheme="minorHAnsi"/>
            <w:noProof/>
            <w:webHidden/>
          </w:rPr>
          <w:tab/>
        </w:r>
        <w:r w:rsidR="0070141E" w:rsidRPr="0070141E">
          <w:rPr>
            <w:rFonts w:cstheme="minorHAnsi"/>
            <w:noProof/>
            <w:webHidden/>
          </w:rPr>
          <w:fldChar w:fldCharType="begin"/>
        </w:r>
        <w:r w:rsidR="0070141E" w:rsidRPr="0070141E">
          <w:rPr>
            <w:rFonts w:cstheme="minorHAnsi"/>
            <w:noProof/>
            <w:webHidden/>
          </w:rPr>
          <w:instrText xml:space="preserve"> PAGEREF _Toc122439217 \h </w:instrText>
        </w:r>
        <w:r w:rsidR="0070141E" w:rsidRPr="0070141E">
          <w:rPr>
            <w:rFonts w:cstheme="minorHAnsi"/>
            <w:noProof/>
            <w:webHidden/>
          </w:rPr>
        </w:r>
        <w:r w:rsidR="0070141E" w:rsidRPr="0070141E">
          <w:rPr>
            <w:rFonts w:cstheme="minorHAnsi"/>
            <w:noProof/>
            <w:webHidden/>
          </w:rPr>
          <w:fldChar w:fldCharType="separate"/>
        </w:r>
        <w:r w:rsidR="0082619F">
          <w:rPr>
            <w:rFonts w:cstheme="minorHAnsi"/>
            <w:noProof/>
            <w:webHidden/>
          </w:rPr>
          <w:t>6</w:t>
        </w:r>
        <w:r w:rsidR="0070141E" w:rsidRPr="0070141E">
          <w:rPr>
            <w:rFonts w:cstheme="minorHAnsi"/>
            <w:noProof/>
            <w:webHidden/>
          </w:rPr>
          <w:fldChar w:fldCharType="end"/>
        </w:r>
      </w:hyperlink>
    </w:p>
    <w:p w14:paraId="412535E6" w14:textId="70947D9D" w:rsidR="0070141E" w:rsidRPr="0070141E" w:rsidRDefault="00000000">
      <w:pPr>
        <w:pStyle w:val="TOC1"/>
        <w:tabs>
          <w:tab w:val="left" w:pos="440"/>
          <w:tab w:val="right" w:leader="dot" w:pos="9405"/>
        </w:tabs>
        <w:rPr>
          <w:rFonts w:eastAsiaTheme="minorEastAsia" w:cstheme="minorHAnsi"/>
          <w:noProof/>
          <w:szCs w:val="22"/>
        </w:rPr>
      </w:pPr>
      <w:hyperlink w:anchor="_Toc122439218" w:history="1">
        <w:r w:rsidR="0070141E" w:rsidRPr="0070141E">
          <w:rPr>
            <w:rStyle w:val="Hyperlink"/>
            <w:rFonts w:cstheme="minorHAnsi"/>
            <w:noProof/>
          </w:rPr>
          <w:t>7.</w:t>
        </w:r>
        <w:r w:rsidR="0070141E" w:rsidRPr="0070141E">
          <w:rPr>
            <w:rFonts w:eastAsiaTheme="minorEastAsia" w:cstheme="minorHAnsi"/>
            <w:noProof/>
            <w:szCs w:val="22"/>
          </w:rPr>
          <w:tab/>
        </w:r>
        <w:r w:rsidR="0070141E" w:rsidRPr="0070141E">
          <w:rPr>
            <w:rStyle w:val="Hyperlink"/>
            <w:rFonts w:cstheme="minorHAnsi"/>
            <w:noProof/>
          </w:rPr>
          <w:t>Evaluatie van het onderwijs</w:t>
        </w:r>
        <w:r w:rsidR="0070141E" w:rsidRPr="0070141E">
          <w:rPr>
            <w:rFonts w:cstheme="minorHAnsi"/>
            <w:noProof/>
            <w:webHidden/>
          </w:rPr>
          <w:tab/>
        </w:r>
        <w:r w:rsidR="0070141E" w:rsidRPr="0070141E">
          <w:rPr>
            <w:rFonts w:cstheme="minorHAnsi"/>
            <w:noProof/>
            <w:webHidden/>
          </w:rPr>
          <w:fldChar w:fldCharType="begin"/>
        </w:r>
        <w:r w:rsidR="0070141E" w:rsidRPr="0070141E">
          <w:rPr>
            <w:rFonts w:cstheme="minorHAnsi"/>
            <w:noProof/>
            <w:webHidden/>
          </w:rPr>
          <w:instrText xml:space="preserve"> PAGEREF _Toc122439218 \h </w:instrText>
        </w:r>
        <w:r w:rsidR="0070141E" w:rsidRPr="0070141E">
          <w:rPr>
            <w:rFonts w:cstheme="minorHAnsi"/>
            <w:noProof/>
            <w:webHidden/>
          </w:rPr>
        </w:r>
        <w:r w:rsidR="0070141E" w:rsidRPr="0070141E">
          <w:rPr>
            <w:rFonts w:cstheme="minorHAnsi"/>
            <w:noProof/>
            <w:webHidden/>
          </w:rPr>
          <w:fldChar w:fldCharType="separate"/>
        </w:r>
        <w:r w:rsidR="0082619F">
          <w:rPr>
            <w:rFonts w:cstheme="minorHAnsi"/>
            <w:noProof/>
            <w:webHidden/>
          </w:rPr>
          <w:t>8</w:t>
        </w:r>
        <w:r w:rsidR="0070141E" w:rsidRPr="0070141E">
          <w:rPr>
            <w:rFonts w:cstheme="minorHAnsi"/>
            <w:noProof/>
            <w:webHidden/>
          </w:rPr>
          <w:fldChar w:fldCharType="end"/>
        </w:r>
      </w:hyperlink>
    </w:p>
    <w:p w14:paraId="4B918F2C" w14:textId="27C34E42" w:rsidR="0070141E" w:rsidRPr="0070141E" w:rsidRDefault="00000000">
      <w:pPr>
        <w:pStyle w:val="TOC1"/>
        <w:tabs>
          <w:tab w:val="right" w:leader="dot" w:pos="9405"/>
        </w:tabs>
        <w:rPr>
          <w:rFonts w:eastAsiaTheme="minorEastAsia" w:cstheme="minorHAnsi"/>
          <w:noProof/>
          <w:szCs w:val="22"/>
        </w:rPr>
      </w:pPr>
      <w:hyperlink w:anchor="_Toc122439219" w:history="1">
        <w:r w:rsidR="0070141E" w:rsidRPr="0070141E">
          <w:rPr>
            <w:rStyle w:val="Hyperlink"/>
            <w:rFonts w:cstheme="minorHAnsi"/>
            <w:noProof/>
          </w:rPr>
          <w:t>Bijlage 1 – Beoordelingsformat eindopdracht</w:t>
        </w:r>
        <w:r w:rsidR="0070141E" w:rsidRPr="0070141E">
          <w:rPr>
            <w:rFonts w:cstheme="minorHAnsi"/>
            <w:noProof/>
            <w:webHidden/>
          </w:rPr>
          <w:tab/>
        </w:r>
        <w:r w:rsidR="0070141E" w:rsidRPr="0070141E">
          <w:rPr>
            <w:rFonts w:cstheme="minorHAnsi"/>
            <w:noProof/>
            <w:webHidden/>
          </w:rPr>
          <w:fldChar w:fldCharType="begin"/>
        </w:r>
        <w:r w:rsidR="0070141E" w:rsidRPr="0070141E">
          <w:rPr>
            <w:rFonts w:cstheme="minorHAnsi"/>
            <w:noProof/>
            <w:webHidden/>
          </w:rPr>
          <w:instrText xml:space="preserve"> PAGEREF _Toc122439219 \h </w:instrText>
        </w:r>
        <w:r w:rsidR="0070141E" w:rsidRPr="0070141E">
          <w:rPr>
            <w:rFonts w:cstheme="minorHAnsi"/>
            <w:noProof/>
            <w:webHidden/>
          </w:rPr>
        </w:r>
        <w:r w:rsidR="0070141E" w:rsidRPr="0070141E">
          <w:rPr>
            <w:rFonts w:cstheme="minorHAnsi"/>
            <w:noProof/>
            <w:webHidden/>
          </w:rPr>
          <w:fldChar w:fldCharType="separate"/>
        </w:r>
        <w:r w:rsidR="0082619F">
          <w:rPr>
            <w:rFonts w:cstheme="minorHAnsi"/>
            <w:noProof/>
            <w:webHidden/>
          </w:rPr>
          <w:t>10</w:t>
        </w:r>
        <w:r w:rsidR="0070141E" w:rsidRPr="0070141E">
          <w:rPr>
            <w:rFonts w:cstheme="minorHAnsi"/>
            <w:noProof/>
            <w:webHidden/>
          </w:rPr>
          <w:fldChar w:fldCharType="end"/>
        </w:r>
      </w:hyperlink>
    </w:p>
    <w:p w14:paraId="2D21343F" w14:textId="2A2E63ED" w:rsidR="0070141E" w:rsidRPr="0070141E" w:rsidRDefault="0070141E">
      <w:pPr>
        <w:spacing w:after="200" w:line="276" w:lineRule="auto"/>
        <w:rPr>
          <w:rFonts w:cstheme="minorHAnsi"/>
          <w:color w:val="000000" w:themeColor="text1"/>
        </w:rPr>
      </w:pPr>
      <w:r w:rsidRPr="0070141E">
        <w:rPr>
          <w:rFonts w:cstheme="minorHAnsi"/>
          <w:color w:val="000000" w:themeColor="text1"/>
          <w:szCs w:val="22"/>
        </w:rPr>
        <w:fldChar w:fldCharType="end"/>
      </w:r>
      <w:r w:rsidRPr="0070141E">
        <w:rPr>
          <w:rFonts w:cstheme="minorHAnsi"/>
          <w:color w:val="000000" w:themeColor="text1"/>
        </w:rPr>
        <w:br w:type="page"/>
      </w:r>
    </w:p>
    <w:p w14:paraId="6DDE0F41" w14:textId="170BF746" w:rsidR="00867815" w:rsidRPr="00134AEA" w:rsidRDefault="00867815" w:rsidP="00CE39DD">
      <w:pPr>
        <w:pStyle w:val="Heading1"/>
        <w:spacing w:line="276" w:lineRule="auto"/>
        <w:ind w:left="567"/>
        <w:rPr>
          <w:rFonts w:cstheme="minorHAnsi"/>
          <w:color w:val="000000" w:themeColor="text1"/>
        </w:rPr>
      </w:pPr>
      <w:bookmarkStart w:id="0" w:name="_Toc122439212"/>
      <w:r w:rsidRPr="00134AEA">
        <w:rPr>
          <w:rFonts w:cstheme="minorHAnsi"/>
          <w:color w:val="000000" w:themeColor="text1"/>
        </w:rPr>
        <w:lastRenderedPageBreak/>
        <w:t>Inleiding</w:t>
      </w:r>
      <w:bookmarkEnd w:id="0"/>
    </w:p>
    <w:p w14:paraId="411A0754" w14:textId="77777777" w:rsidR="00222E0E" w:rsidRPr="00134AEA" w:rsidRDefault="00222E0E" w:rsidP="00222E0E"/>
    <w:p w14:paraId="27E7F8CF" w14:textId="77777777" w:rsidR="005E7D4D" w:rsidRPr="00134AEA" w:rsidRDefault="005E7D4D" w:rsidP="0070141E">
      <w:pPr>
        <w:spacing w:line="276" w:lineRule="auto"/>
        <w:jc w:val="both"/>
        <w:rPr>
          <w:rFonts w:cstheme="minorHAnsi"/>
          <w:color w:val="000000" w:themeColor="text1"/>
          <w:szCs w:val="22"/>
        </w:rPr>
      </w:pPr>
      <w:r w:rsidRPr="00134AEA">
        <w:rPr>
          <w:rFonts w:cstheme="minorHAnsi"/>
          <w:color w:val="000000" w:themeColor="text1"/>
          <w:szCs w:val="22"/>
        </w:rPr>
        <w:t xml:space="preserve">Veel docenten hebben vragen hoe ze goed om kunnen gaan met de actualiteit en met controversiële onderwerpen in de klas. Dit soort thema’s kunnen leerlingen motiveren, maar het kan ook tot gespannen situaties leiden in de klas. Leerlingen geven aan dat ze graag dergelijke thema’s bespreken, ook omdat het hen voorbereid op de maatschappij. Dat past mooi bij de verplichtingen voor scholen ten aanzien van burgerschapsonderwijs. Maar wat wordt er precies van scholen verwacht? En hoe vertaal je dit naar het klaslokaal op een manier die past bij je eigen vak? In deze keuzemodule gaan we het abstracte onderwerp burgerschap concreet maken en verbinden aan vakspecifieke vaardigheden en inhouden. We willen je ook laten zien dat het niet iets nieuws is en dat het vaak aansluit bij het huidige lesmateriaal. </w:t>
      </w:r>
    </w:p>
    <w:p w14:paraId="7A76B9B3" w14:textId="77777777" w:rsidR="005E7D4D" w:rsidRPr="00134AEA" w:rsidRDefault="005E7D4D" w:rsidP="005E7D4D">
      <w:pPr>
        <w:spacing w:line="276" w:lineRule="auto"/>
        <w:rPr>
          <w:rFonts w:cstheme="minorHAnsi"/>
          <w:color w:val="000000" w:themeColor="text1"/>
          <w:szCs w:val="22"/>
        </w:rPr>
      </w:pPr>
    </w:p>
    <w:p w14:paraId="62259FE3" w14:textId="2AB1129D" w:rsidR="00860802" w:rsidRPr="00134AEA" w:rsidRDefault="005E7D4D" w:rsidP="0070141E">
      <w:pPr>
        <w:spacing w:line="276" w:lineRule="auto"/>
        <w:jc w:val="both"/>
        <w:rPr>
          <w:rFonts w:cstheme="minorHAnsi"/>
          <w:color w:val="000000" w:themeColor="text1"/>
          <w:szCs w:val="22"/>
        </w:rPr>
      </w:pPr>
      <w:r w:rsidRPr="00134AEA">
        <w:rPr>
          <w:rFonts w:cstheme="minorHAnsi"/>
          <w:color w:val="000000" w:themeColor="text1"/>
          <w:szCs w:val="22"/>
        </w:rPr>
        <w:t>Aan de hand van de twee subthema’s actualiteit en controverse krijg je concrete handvatten om burgerschap op je eigen school meer vorm te geven. Hierbij maken we gebruik van verschillen theoretische en praktische inzichten over burgerschapsonderwijs, lesgeven over actualiteit en omgaan met controverse. We gaan gezamenlijk lesmateriaal ontwikkelen en delen. Deze inzichten en aanpakken gebruik je vervolgens om jouw eigen visie op burgerschapsonderwijs uit te werken.</w:t>
      </w:r>
    </w:p>
    <w:p w14:paraId="5873A739" w14:textId="4D049DE7" w:rsidR="00240614" w:rsidRPr="00244F63" w:rsidRDefault="00240614" w:rsidP="00244F63">
      <w:pPr>
        <w:pStyle w:val="Heading3"/>
      </w:pPr>
      <w:r w:rsidRPr="00244F63">
        <w:t xml:space="preserve">Doel en plaats van </w:t>
      </w:r>
      <w:r w:rsidR="005E792A" w:rsidRPr="00244F63">
        <w:t>het vak</w:t>
      </w:r>
      <w:r w:rsidRPr="00244F63">
        <w:t xml:space="preserve"> in het studieprogramma</w:t>
      </w:r>
    </w:p>
    <w:p w14:paraId="67E314CA" w14:textId="5E1CAEC2" w:rsidR="00A0624C" w:rsidRPr="00134AEA" w:rsidRDefault="00152C3E" w:rsidP="00CE39DD">
      <w:pPr>
        <w:spacing w:line="276" w:lineRule="auto"/>
        <w:jc w:val="both"/>
        <w:rPr>
          <w:rFonts w:cstheme="minorHAnsi"/>
          <w:color w:val="000000" w:themeColor="text1"/>
          <w:szCs w:val="22"/>
        </w:rPr>
      </w:pPr>
      <w:r w:rsidRPr="00134AEA">
        <w:rPr>
          <w:rFonts w:cstheme="minorHAnsi"/>
          <w:color w:val="000000" w:themeColor="text1"/>
          <w:szCs w:val="22"/>
        </w:rPr>
        <w:t>Dit vak</w:t>
      </w:r>
      <w:r w:rsidR="00A0624C" w:rsidRPr="00134AEA">
        <w:rPr>
          <w:rFonts w:cstheme="minorHAnsi"/>
          <w:color w:val="000000" w:themeColor="text1"/>
          <w:szCs w:val="22"/>
        </w:rPr>
        <w:t xml:space="preserve"> is één van de </w:t>
      </w:r>
      <w:r w:rsidRPr="00134AEA">
        <w:rPr>
          <w:rFonts w:cstheme="minorHAnsi"/>
          <w:color w:val="000000" w:themeColor="text1"/>
          <w:szCs w:val="22"/>
        </w:rPr>
        <w:t>keuzevakken</w:t>
      </w:r>
      <w:r w:rsidR="00A0624C" w:rsidRPr="00134AEA">
        <w:rPr>
          <w:rFonts w:cstheme="minorHAnsi"/>
          <w:color w:val="000000" w:themeColor="text1"/>
          <w:szCs w:val="22"/>
        </w:rPr>
        <w:t xml:space="preserve"> die in het eerste blok van het tweede semester van de </w:t>
      </w:r>
      <w:r w:rsidRPr="00134AEA">
        <w:rPr>
          <w:rFonts w:cstheme="minorHAnsi"/>
          <w:color w:val="000000" w:themeColor="text1"/>
          <w:szCs w:val="22"/>
        </w:rPr>
        <w:t>m</w:t>
      </w:r>
      <w:r w:rsidR="00A0624C" w:rsidRPr="00134AEA">
        <w:rPr>
          <w:rFonts w:cstheme="minorHAnsi"/>
          <w:color w:val="000000" w:themeColor="text1"/>
          <w:szCs w:val="22"/>
        </w:rPr>
        <w:t xml:space="preserve">aster Leraar VHO wordt aangeboden. In onderstaand schema is te zien wat de plaats is van </w:t>
      </w:r>
      <w:r w:rsidR="005E792A" w:rsidRPr="00134AEA">
        <w:rPr>
          <w:rFonts w:cstheme="minorHAnsi"/>
          <w:color w:val="000000" w:themeColor="text1"/>
          <w:szCs w:val="22"/>
        </w:rPr>
        <w:t>het vak</w:t>
      </w:r>
      <w:r w:rsidR="00A0624C" w:rsidRPr="00134AEA">
        <w:rPr>
          <w:rFonts w:cstheme="minorHAnsi"/>
          <w:color w:val="000000" w:themeColor="text1"/>
          <w:szCs w:val="22"/>
        </w:rPr>
        <w:t xml:space="preserve"> binnen het gehele studieprogramma</w:t>
      </w:r>
      <w:r w:rsidR="00D56A8D" w:rsidRPr="00134AEA">
        <w:rPr>
          <w:rFonts w:cstheme="minorHAnsi"/>
          <w:color w:val="000000" w:themeColor="text1"/>
          <w:szCs w:val="22"/>
        </w:rPr>
        <w:t xml:space="preserve"> (voltijd)</w:t>
      </w:r>
      <w:r w:rsidR="00A0624C" w:rsidRPr="00134AEA">
        <w:rPr>
          <w:rFonts w:cstheme="minorHAnsi"/>
          <w:color w:val="000000" w:themeColor="text1"/>
          <w:szCs w:val="22"/>
        </w:rPr>
        <w:t>.</w:t>
      </w:r>
    </w:p>
    <w:p w14:paraId="0D6943D0" w14:textId="77777777" w:rsidR="003147B2" w:rsidRPr="00134AEA" w:rsidRDefault="003147B2" w:rsidP="00CE39DD">
      <w:pPr>
        <w:spacing w:line="276" w:lineRule="auto"/>
        <w:jc w:val="both"/>
        <w:rPr>
          <w:rFonts w:cstheme="minorHAnsi"/>
          <w:color w:val="000000" w:themeColor="text1"/>
        </w:rPr>
      </w:pPr>
    </w:p>
    <w:tbl>
      <w:tblPr>
        <w:tblStyle w:val="TableGrid"/>
        <w:tblW w:w="0" w:type="auto"/>
        <w:tblBorders>
          <w:bottom w:val="none" w:sz="0" w:space="0" w:color="auto"/>
        </w:tblBorders>
        <w:tblLook w:val="04A0" w:firstRow="1" w:lastRow="0" w:firstColumn="1" w:lastColumn="0" w:noHBand="0" w:noVBand="1"/>
      </w:tblPr>
      <w:tblGrid>
        <w:gridCol w:w="3055"/>
        <w:gridCol w:w="3055"/>
        <w:gridCol w:w="2790"/>
      </w:tblGrid>
      <w:tr w:rsidR="001B3835" w:rsidRPr="00134AEA" w14:paraId="737037D2" w14:textId="77777777" w:rsidTr="00152530">
        <w:tc>
          <w:tcPr>
            <w:tcW w:w="3055" w:type="dxa"/>
            <w:tcBorders>
              <w:bottom w:val="single" w:sz="12" w:space="0" w:color="auto"/>
            </w:tcBorders>
          </w:tcPr>
          <w:p w14:paraId="0DA1767B" w14:textId="77777777" w:rsidR="00D723FD" w:rsidRPr="00134AEA" w:rsidRDefault="00D723FD" w:rsidP="00CE39DD">
            <w:pPr>
              <w:spacing w:line="276" w:lineRule="auto"/>
              <w:jc w:val="center"/>
              <w:rPr>
                <w:rFonts w:cstheme="minorHAnsi"/>
                <w:b/>
                <w:color w:val="000000" w:themeColor="text1"/>
                <w:szCs w:val="22"/>
              </w:rPr>
            </w:pPr>
            <w:r w:rsidRPr="00134AEA">
              <w:rPr>
                <w:rFonts w:cstheme="minorHAnsi"/>
                <w:b/>
                <w:color w:val="000000" w:themeColor="text1"/>
                <w:szCs w:val="22"/>
              </w:rPr>
              <w:t>Blok 1</w:t>
            </w:r>
          </w:p>
        </w:tc>
        <w:tc>
          <w:tcPr>
            <w:tcW w:w="3055" w:type="dxa"/>
          </w:tcPr>
          <w:p w14:paraId="064B1225" w14:textId="77777777" w:rsidR="00D723FD" w:rsidRPr="00134AEA" w:rsidRDefault="00D723FD" w:rsidP="00CE39DD">
            <w:pPr>
              <w:spacing w:line="276" w:lineRule="auto"/>
              <w:jc w:val="center"/>
              <w:rPr>
                <w:rFonts w:cstheme="minorHAnsi"/>
                <w:b/>
                <w:color w:val="000000" w:themeColor="text1"/>
                <w:szCs w:val="22"/>
              </w:rPr>
            </w:pPr>
            <w:r w:rsidRPr="00134AEA">
              <w:rPr>
                <w:rFonts w:cstheme="minorHAnsi"/>
                <w:b/>
                <w:color w:val="000000" w:themeColor="text1"/>
                <w:szCs w:val="22"/>
              </w:rPr>
              <w:t>Blok 2</w:t>
            </w:r>
          </w:p>
        </w:tc>
        <w:tc>
          <w:tcPr>
            <w:tcW w:w="2790" w:type="dxa"/>
          </w:tcPr>
          <w:p w14:paraId="0903D788" w14:textId="77777777" w:rsidR="00D723FD" w:rsidRPr="00134AEA" w:rsidRDefault="00D723FD" w:rsidP="00CE39DD">
            <w:pPr>
              <w:spacing w:line="276" w:lineRule="auto"/>
              <w:jc w:val="center"/>
              <w:rPr>
                <w:rFonts w:cstheme="minorHAnsi"/>
                <w:b/>
                <w:color w:val="000000" w:themeColor="text1"/>
                <w:szCs w:val="22"/>
              </w:rPr>
            </w:pPr>
            <w:r w:rsidRPr="00134AEA">
              <w:rPr>
                <w:rFonts w:cstheme="minorHAnsi"/>
                <w:b/>
                <w:color w:val="000000" w:themeColor="text1"/>
                <w:szCs w:val="22"/>
              </w:rPr>
              <w:t>Blok 3</w:t>
            </w:r>
          </w:p>
        </w:tc>
      </w:tr>
      <w:tr w:rsidR="001B3835" w:rsidRPr="00134AEA" w14:paraId="0755F551" w14:textId="77777777" w:rsidTr="00D56A8D">
        <w:tc>
          <w:tcPr>
            <w:tcW w:w="3055" w:type="dxa"/>
            <w:tcBorders>
              <w:top w:val="single" w:sz="12" w:space="0" w:color="auto"/>
              <w:left w:val="single" w:sz="12" w:space="0" w:color="auto"/>
              <w:bottom w:val="single" w:sz="12" w:space="0" w:color="auto"/>
              <w:right w:val="single" w:sz="12" w:space="0" w:color="auto"/>
            </w:tcBorders>
            <w:shd w:val="clear" w:color="auto" w:fill="FFFF66"/>
          </w:tcPr>
          <w:p w14:paraId="331A7511" w14:textId="77777777" w:rsidR="00B360F2" w:rsidRPr="00134AEA" w:rsidRDefault="00D723FD" w:rsidP="00CE39DD">
            <w:pPr>
              <w:spacing w:line="276" w:lineRule="auto"/>
              <w:jc w:val="center"/>
              <w:rPr>
                <w:rFonts w:cstheme="minorHAnsi"/>
                <w:b/>
                <w:color w:val="000000" w:themeColor="text1"/>
                <w:szCs w:val="22"/>
              </w:rPr>
            </w:pPr>
            <w:r w:rsidRPr="00134AEA">
              <w:rPr>
                <w:rFonts w:cstheme="minorHAnsi"/>
                <w:b/>
                <w:color w:val="000000" w:themeColor="text1"/>
                <w:szCs w:val="22"/>
              </w:rPr>
              <w:t>Keuze</w:t>
            </w:r>
            <w:r w:rsidR="00152C3E" w:rsidRPr="00134AEA">
              <w:rPr>
                <w:rFonts w:cstheme="minorHAnsi"/>
                <w:b/>
                <w:color w:val="000000" w:themeColor="text1"/>
                <w:szCs w:val="22"/>
              </w:rPr>
              <w:t>vak</w:t>
            </w:r>
            <w:r w:rsidRPr="00134AEA">
              <w:rPr>
                <w:rFonts w:cstheme="minorHAnsi"/>
                <w:b/>
                <w:color w:val="000000" w:themeColor="text1"/>
                <w:szCs w:val="22"/>
              </w:rPr>
              <w:t xml:space="preserve">: </w:t>
            </w:r>
            <w:r w:rsidR="00860802" w:rsidRPr="00134AEA">
              <w:rPr>
                <w:rFonts w:cstheme="minorHAnsi"/>
                <w:b/>
                <w:color w:val="000000" w:themeColor="text1"/>
                <w:szCs w:val="22"/>
              </w:rPr>
              <w:t xml:space="preserve">Democratie, actualiteit en controverse in de klas </w:t>
            </w:r>
          </w:p>
          <w:p w14:paraId="1909D7BB" w14:textId="77777777" w:rsidR="00D723FD" w:rsidRPr="00134AEA" w:rsidRDefault="00D723FD" w:rsidP="00CE39DD">
            <w:pPr>
              <w:spacing w:line="276" w:lineRule="auto"/>
              <w:jc w:val="center"/>
              <w:rPr>
                <w:rFonts w:cstheme="minorHAnsi"/>
                <w:color w:val="000000" w:themeColor="text1"/>
                <w:szCs w:val="22"/>
              </w:rPr>
            </w:pPr>
            <w:r w:rsidRPr="00134AEA">
              <w:rPr>
                <w:rFonts w:cstheme="minorHAnsi"/>
                <w:b/>
                <w:color w:val="000000" w:themeColor="text1"/>
                <w:szCs w:val="22"/>
              </w:rPr>
              <w:t>(3 EC)</w:t>
            </w:r>
          </w:p>
        </w:tc>
        <w:tc>
          <w:tcPr>
            <w:tcW w:w="3055" w:type="dxa"/>
            <w:tcBorders>
              <w:left w:val="single" w:sz="12" w:space="0" w:color="auto"/>
            </w:tcBorders>
            <w:shd w:val="clear" w:color="auto" w:fill="E5DFEC" w:themeFill="accent4" w:themeFillTint="33"/>
            <w:vAlign w:val="center"/>
          </w:tcPr>
          <w:p w14:paraId="29A5F082" w14:textId="77777777" w:rsidR="00D723FD" w:rsidRPr="00134AEA" w:rsidRDefault="00D723FD" w:rsidP="00CE39DD">
            <w:pPr>
              <w:spacing w:line="276" w:lineRule="auto"/>
              <w:jc w:val="center"/>
              <w:rPr>
                <w:rFonts w:cstheme="minorHAnsi"/>
                <w:color w:val="000000" w:themeColor="text1"/>
                <w:szCs w:val="22"/>
              </w:rPr>
            </w:pPr>
            <w:r w:rsidRPr="00134AEA">
              <w:rPr>
                <w:rFonts w:cstheme="minorHAnsi"/>
                <w:color w:val="000000" w:themeColor="text1"/>
                <w:szCs w:val="22"/>
              </w:rPr>
              <w:t>Vakdidactiek 2 (3 EC)</w:t>
            </w:r>
          </w:p>
        </w:tc>
        <w:tc>
          <w:tcPr>
            <w:tcW w:w="2790" w:type="dxa"/>
            <w:shd w:val="clear" w:color="auto" w:fill="FFFFFF" w:themeFill="background1"/>
          </w:tcPr>
          <w:p w14:paraId="5E088151" w14:textId="77777777" w:rsidR="00D723FD" w:rsidRPr="00134AEA" w:rsidRDefault="00D723FD" w:rsidP="00CE39DD">
            <w:pPr>
              <w:spacing w:line="276" w:lineRule="auto"/>
              <w:jc w:val="center"/>
              <w:rPr>
                <w:rFonts w:cstheme="minorHAnsi"/>
                <w:color w:val="000000" w:themeColor="text1"/>
                <w:szCs w:val="22"/>
              </w:rPr>
            </w:pPr>
          </w:p>
        </w:tc>
      </w:tr>
      <w:tr w:rsidR="001B3835" w:rsidRPr="00134AEA" w14:paraId="286872CC" w14:textId="77777777" w:rsidTr="00152530">
        <w:tc>
          <w:tcPr>
            <w:tcW w:w="8900" w:type="dxa"/>
            <w:gridSpan w:val="3"/>
            <w:tcBorders>
              <w:bottom w:val="single" w:sz="4" w:space="0" w:color="auto"/>
            </w:tcBorders>
            <w:shd w:val="clear" w:color="auto" w:fill="EAF1DD" w:themeFill="accent3" w:themeFillTint="33"/>
          </w:tcPr>
          <w:p w14:paraId="07B0E5B1" w14:textId="77777777" w:rsidR="00D723FD" w:rsidRPr="00134AEA" w:rsidRDefault="00D723FD" w:rsidP="00CE39DD">
            <w:pPr>
              <w:spacing w:line="276" w:lineRule="auto"/>
              <w:jc w:val="center"/>
              <w:rPr>
                <w:rFonts w:cstheme="minorHAnsi"/>
                <w:color w:val="000000" w:themeColor="text1"/>
                <w:szCs w:val="22"/>
              </w:rPr>
            </w:pPr>
            <w:r w:rsidRPr="00134AEA">
              <w:rPr>
                <w:rFonts w:cstheme="minorHAnsi"/>
                <w:color w:val="000000" w:themeColor="text1"/>
                <w:szCs w:val="22"/>
              </w:rPr>
              <w:t>Educatief Ontwerpen (9 EC)</w:t>
            </w:r>
          </w:p>
        </w:tc>
      </w:tr>
      <w:tr w:rsidR="001B3835" w:rsidRPr="00134AEA" w14:paraId="4B8C906C" w14:textId="77777777" w:rsidTr="00EE715B">
        <w:tc>
          <w:tcPr>
            <w:tcW w:w="8900" w:type="dxa"/>
            <w:gridSpan w:val="3"/>
            <w:shd w:val="clear" w:color="auto" w:fill="DBE5F1" w:themeFill="accent1" w:themeFillTint="33"/>
          </w:tcPr>
          <w:p w14:paraId="4A08B820" w14:textId="77777777" w:rsidR="00D723FD" w:rsidRPr="00134AEA" w:rsidRDefault="00D723FD" w:rsidP="00CE39DD">
            <w:pPr>
              <w:spacing w:line="276" w:lineRule="auto"/>
              <w:jc w:val="center"/>
              <w:rPr>
                <w:rFonts w:cstheme="minorHAnsi"/>
                <w:color w:val="000000" w:themeColor="text1"/>
                <w:szCs w:val="22"/>
              </w:rPr>
            </w:pPr>
            <w:r w:rsidRPr="00134AEA">
              <w:rPr>
                <w:rFonts w:cstheme="minorHAnsi"/>
                <w:color w:val="000000" w:themeColor="text1"/>
                <w:szCs w:val="22"/>
              </w:rPr>
              <w:t>Onderwijspraktijk C (15 EC)</w:t>
            </w:r>
          </w:p>
        </w:tc>
      </w:tr>
      <w:tr w:rsidR="00EE715B" w:rsidRPr="00134AEA" w14:paraId="044D9485" w14:textId="77777777" w:rsidTr="00EE715B">
        <w:tc>
          <w:tcPr>
            <w:tcW w:w="8900" w:type="dxa"/>
            <w:gridSpan w:val="3"/>
            <w:tcBorders>
              <w:bottom w:val="single" w:sz="4" w:space="0" w:color="auto"/>
            </w:tcBorders>
            <w:shd w:val="clear" w:color="auto" w:fill="FDE9D9" w:themeFill="accent6" w:themeFillTint="33"/>
          </w:tcPr>
          <w:p w14:paraId="6994960E" w14:textId="2C2BF271" w:rsidR="00EE715B" w:rsidRPr="00134AEA" w:rsidRDefault="00EE715B" w:rsidP="00CE39DD">
            <w:pPr>
              <w:spacing w:line="276" w:lineRule="auto"/>
              <w:jc w:val="center"/>
              <w:rPr>
                <w:rFonts w:cstheme="minorHAnsi"/>
                <w:color w:val="000000" w:themeColor="text1"/>
                <w:szCs w:val="22"/>
              </w:rPr>
            </w:pPr>
            <w:r>
              <w:rPr>
                <w:rFonts w:cstheme="minorHAnsi"/>
                <w:color w:val="000000" w:themeColor="text1"/>
                <w:szCs w:val="22"/>
              </w:rPr>
              <w:t>Intervisie (0 EC)</w:t>
            </w:r>
          </w:p>
        </w:tc>
      </w:tr>
    </w:tbl>
    <w:p w14:paraId="6A8D4F2E" w14:textId="77777777" w:rsidR="00D723FD" w:rsidRPr="00134AEA" w:rsidRDefault="00D723FD" w:rsidP="00CE39DD">
      <w:pPr>
        <w:spacing w:line="276" w:lineRule="auto"/>
        <w:rPr>
          <w:rFonts w:cstheme="minorHAnsi"/>
          <w:color w:val="000000" w:themeColor="text1"/>
        </w:rPr>
      </w:pPr>
    </w:p>
    <w:p w14:paraId="4A2390A5" w14:textId="77777777" w:rsidR="00B360F2" w:rsidRPr="00134AEA" w:rsidRDefault="001B4343" w:rsidP="00CE39DD">
      <w:pPr>
        <w:pStyle w:val="Heading1"/>
        <w:spacing w:line="276" w:lineRule="auto"/>
        <w:rPr>
          <w:rFonts w:cstheme="minorHAnsi"/>
          <w:color w:val="000000" w:themeColor="text1"/>
          <w:lang w:eastAsia="en-US"/>
        </w:rPr>
      </w:pPr>
      <w:bookmarkStart w:id="1" w:name="_Toc122439213"/>
      <w:r w:rsidRPr="00134AEA">
        <w:rPr>
          <w:rFonts w:cstheme="minorHAnsi"/>
          <w:color w:val="000000" w:themeColor="text1"/>
        </w:rPr>
        <w:t>Leerdoelen</w:t>
      </w:r>
      <w:bookmarkEnd w:id="1"/>
    </w:p>
    <w:p w14:paraId="73D67634" w14:textId="77777777" w:rsidR="00B360F2" w:rsidRPr="00134AEA" w:rsidRDefault="00B360F2" w:rsidP="00CE39DD">
      <w:pPr>
        <w:spacing w:line="276" w:lineRule="auto"/>
        <w:rPr>
          <w:rFonts w:cstheme="minorHAnsi"/>
          <w:color w:val="000000" w:themeColor="text1"/>
          <w:szCs w:val="22"/>
        </w:rPr>
      </w:pPr>
      <w:r w:rsidRPr="00134AEA">
        <w:rPr>
          <w:rFonts w:cstheme="minorHAnsi"/>
          <w:i/>
          <w:iCs/>
          <w:color w:val="000000" w:themeColor="text1"/>
          <w:szCs w:val="22"/>
        </w:rPr>
        <w:t>Kennisdoel</w:t>
      </w:r>
    </w:p>
    <w:p w14:paraId="05819F82" w14:textId="2D3129E9" w:rsidR="00B360F2" w:rsidRPr="00134AEA" w:rsidRDefault="00B360F2" w:rsidP="00CE39DD">
      <w:pPr>
        <w:numPr>
          <w:ilvl w:val="0"/>
          <w:numId w:val="43"/>
        </w:numPr>
        <w:spacing w:line="276" w:lineRule="auto"/>
        <w:textAlignment w:val="baseline"/>
        <w:rPr>
          <w:rFonts w:cstheme="minorHAnsi"/>
          <w:color w:val="000000" w:themeColor="text1"/>
          <w:szCs w:val="22"/>
        </w:rPr>
      </w:pPr>
      <w:r w:rsidRPr="00134AEA">
        <w:rPr>
          <w:rFonts w:cstheme="minorHAnsi"/>
          <w:color w:val="000000" w:themeColor="text1"/>
          <w:szCs w:val="22"/>
        </w:rPr>
        <w:t>Je krijgt meer kennis over de doelen en inhoud van burgerschaps</w:t>
      </w:r>
      <w:r w:rsidR="003147B2" w:rsidRPr="00134AEA">
        <w:rPr>
          <w:rFonts w:cstheme="minorHAnsi"/>
          <w:color w:val="000000" w:themeColor="text1"/>
          <w:szCs w:val="22"/>
        </w:rPr>
        <w:t>onderwijs</w:t>
      </w:r>
      <w:r w:rsidRPr="00134AEA">
        <w:rPr>
          <w:rFonts w:cstheme="minorHAnsi"/>
          <w:color w:val="000000" w:themeColor="text1"/>
          <w:szCs w:val="22"/>
        </w:rPr>
        <w:t xml:space="preserve"> </w:t>
      </w:r>
    </w:p>
    <w:p w14:paraId="58D0E005" w14:textId="49E7C645" w:rsidR="00B360F2" w:rsidRPr="00134AEA" w:rsidRDefault="00B360F2" w:rsidP="00CE39DD">
      <w:pPr>
        <w:numPr>
          <w:ilvl w:val="0"/>
          <w:numId w:val="43"/>
        </w:numPr>
        <w:spacing w:line="276" w:lineRule="auto"/>
        <w:textAlignment w:val="baseline"/>
        <w:rPr>
          <w:rFonts w:cstheme="minorHAnsi"/>
          <w:color w:val="000000" w:themeColor="text1"/>
          <w:szCs w:val="22"/>
        </w:rPr>
      </w:pPr>
      <w:r w:rsidRPr="00134AEA">
        <w:rPr>
          <w:rFonts w:cstheme="minorHAnsi"/>
          <w:color w:val="000000" w:themeColor="text1"/>
          <w:szCs w:val="22"/>
        </w:rPr>
        <w:t xml:space="preserve">Je krijgt meer inzicht in de mogelijkheden die er zijn om </w:t>
      </w:r>
      <w:r w:rsidR="003147B2" w:rsidRPr="00134AEA">
        <w:rPr>
          <w:rFonts w:cstheme="minorHAnsi"/>
          <w:color w:val="000000" w:themeColor="text1"/>
          <w:szCs w:val="22"/>
        </w:rPr>
        <w:t>burgerschapsonderwijs</w:t>
      </w:r>
      <w:r w:rsidRPr="00134AEA">
        <w:rPr>
          <w:rFonts w:cstheme="minorHAnsi"/>
          <w:color w:val="000000" w:themeColor="text1"/>
          <w:szCs w:val="22"/>
        </w:rPr>
        <w:t xml:space="preserve"> concreet toe te passen in het onderwijs op jouw school</w:t>
      </w:r>
    </w:p>
    <w:p w14:paraId="602EF695" w14:textId="77777777" w:rsidR="00B360F2" w:rsidRPr="00134AEA" w:rsidRDefault="00B360F2" w:rsidP="00CE39DD">
      <w:pPr>
        <w:spacing w:line="276" w:lineRule="auto"/>
        <w:rPr>
          <w:rFonts w:cstheme="minorHAnsi"/>
          <w:color w:val="000000" w:themeColor="text1"/>
          <w:szCs w:val="22"/>
        </w:rPr>
      </w:pPr>
    </w:p>
    <w:p w14:paraId="04B69902" w14:textId="77777777" w:rsidR="00B360F2" w:rsidRPr="00134AEA" w:rsidRDefault="00B360F2" w:rsidP="00CE39DD">
      <w:pPr>
        <w:spacing w:line="276" w:lineRule="auto"/>
        <w:rPr>
          <w:rFonts w:cstheme="minorHAnsi"/>
          <w:color w:val="000000" w:themeColor="text1"/>
          <w:szCs w:val="22"/>
        </w:rPr>
      </w:pPr>
      <w:r w:rsidRPr="00134AEA">
        <w:rPr>
          <w:rFonts w:cstheme="minorHAnsi"/>
          <w:i/>
          <w:iCs/>
          <w:color w:val="000000" w:themeColor="text1"/>
          <w:szCs w:val="22"/>
        </w:rPr>
        <w:t>Vaardigheidsdoel</w:t>
      </w:r>
    </w:p>
    <w:p w14:paraId="6C18A443" w14:textId="43432C2D" w:rsidR="00B360F2" w:rsidRPr="00134AEA" w:rsidRDefault="00B360F2" w:rsidP="00CE39DD">
      <w:pPr>
        <w:numPr>
          <w:ilvl w:val="0"/>
          <w:numId w:val="44"/>
        </w:numPr>
        <w:spacing w:line="276" w:lineRule="auto"/>
        <w:textAlignment w:val="baseline"/>
        <w:rPr>
          <w:rFonts w:cstheme="minorHAnsi"/>
          <w:color w:val="000000" w:themeColor="text1"/>
          <w:szCs w:val="22"/>
        </w:rPr>
      </w:pPr>
      <w:r w:rsidRPr="00134AEA">
        <w:rPr>
          <w:rFonts w:cstheme="minorHAnsi"/>
          <w:color w:val="000000" w:themeColor="text1"/>
          <w:szCs w:val="22"/>
        </w:rPr>
        <w:t xml:space="preserve">Aan de hand van ‘ontwerpprincipes </w:t>
      </w:r>
      <w:r w:rsidR="003147B2" w:rsidRPr="00134AEA">
        <w:rPr>
          <w:rFonts w:cstheme="minorHAnsi"/>
          <w:color w:val="000000" w:themeColor="text1"/>
          <w:szCs w:val="22"/>
        </w:rPr>
        <w:t>burgerschapsonderwijs</w:t>
      </w:r>
      <w:r w:rsidRPr="00134AEA">
        <w:rPr>
          <w:rFonts w:cstheme="minorHAnsi"/>
          <w:color w:val="000000" w:themeColor="text1"/>
          <w:szCs w:val="22"/>
        </w:rPr>
        <w:t>’ gaan we gezamenlijk lesmateriaal ontwikkelen en delen</w:t>
      </w:r>
    </w:p>
    <w:p w14:paraId="08628392" w14:textId="36D059A4" w:rsidR="00B360F2" w:rsidRPr="00134AEA" w:rsidRDefault="00B360F2" w:rsidP="00CE39DD">
      <w:pPr>
        <w:numPr>
          <w:ilvl w:val="0"/>
          <w:numId w:val="44"/>
        </w:numPr>
        <w:spacing w:line="276" w:lineRule="auto"/>
        <w:textAlignment w:val="baseline"/>
        <w:rPr>
          <w:rFonts w:cstheme="minorHAnsi"/>
          <w:color w:val="000000" w:themeColor="text1"/>
          <w:szCs w:val="22"/>
        </w:rPr>
      </w:pPr>
      <w:r w:rsidRPr="00134AEA">
        <w:rPr>
          <w:rFonts w:cstheme="minorHAnsi"/>
          <w:color w:val="000000" w:themeColor="text1"/>
          <w:szCs w:val="22"/>
        </w:rPr>
        <w:t xml:space="preserve">Je krijgt concrete handvatten om </w:t>
      </w:r>
      <w:r w:rsidR="003147B2" w:rsidRPr="00134AEA">
        <w:rPr>
          <w:rFonts w:cstheme="minorHAnsi"/>
          <w:color w:val="000000" w:themeColor="text1"/>
          <w:szCs w:val="22"/>
        </w:rPr>
        <w:t>burgerschapsonderwijs</w:t>
      </w:r>
      <w:r w:rsidRPr="00134AEA">
        <w:rPr>
          <w:rFonts w:cstheme="minorHAnsi"/>
          <w:color w:val="000000" w:themeColor="text1"/>
          <w:szCs w:val="22"/>
        </w:rPr>
        <w:t xml:space="preserve"> op je eigen school meer vorm te geven (o</w:t>
      </w:r>
      <w:r w:rsidR="003147B2" w:rsidRPr="00134AEA">
        <w:rPr>
          <w:rFonts w:cstheme="minorHAnsi"/>
          <w:color w:val="000000" w:themeColor="text1"/>
          <w:szCs w:val="22"/>
        </w:rPr>
        <w:t>.</w:t>
      </w:r>
      <w:r w:rsidRPr="00134AEA">
        <w:rPr>
          <w:rFonts w:cstheme="minorHAnsi"/>
          <w:color w:val="000000" w:themeColor="text1"/>
          <w:szCs w:val="22"/>
        </w:rPr>
        <w:t>a</w:t>
      </w:r>
      <w:r w:rsidR="003147B2" w:rsidRPr="00134AEA">
        <w:rPr>
          <w:rFonts w:cstheme="minorHAnsi"/>
          <w:color w:val="000000" w:themeColor="text1"/>
          <w:szCs w:val="22"/>
        </w:rPr>
        <w:t>.</w:t>
      </w:r>
      <w:r w:rsidRPr="00134AEA">
        <w:rPr>
          <w:rFonts w:cstheme="minorHAnsi"/>
          <w:color w:val="000000" w:themeColor="text1"/>
          <w:szCs w:val="22"/>
        </w:rPr>
        <w:t xml:space="preserve"> een checklist </w:t>
      </w:r>
      <w:r w:rsidR="003147B2" w:rsidRPr="00134AEA">
        <w:rPr>
          <w:rFonts w:cstheme="minorHAnsi"/>
          <w:color w:val="000000" w:themeColor="text1"/>
          <w:szCs w:val="22"/>
        </w:rPr>
        <w:t>burgerschapsonderwijs</w:t>
      </w:r>
      <w:r w:rsidRPr="00134AEA">
        <w:rPr>
          <w:rFonts w:cstheme="minorHAnsi"/>
          <w:color w:val="000000" w:themeColor="text1"/>
          <w:szCs w:val="22"/>
        </w:rPr>
        <w:t xml:space="preserve">, ontwerpprincipes voor een </w:t>
      </w:r>
      <w:r w:rsidR="003147B2" w:rsidRPr="00134AEA">
        <w:rPr>
          <w:rFonts w:cstheme="minorHAnsi"/>
          <w:color w:val="000000" w:themeColor="text1"/>
          <w:szCs w:val="22"/>
        </w:rPr>
        <w:t>vak</w:t>
      </w:r>
      <w:r w:rsidRPr="00134AEA">
        <w:rPr>
          <w:rFonts w:cstheme="minorHAnsi"/>
          <w:color w:val="000000" w:themeColor="text1"/>
          <w:szCs w:val="22"/>
        </w:rPr>
        <w:t>les</w:t>
      </w:r>
      <w:r w:rsidR="003147B2" w:rsidRPr="00134AEA">
        <w:rPr>
          <w:rFonts w:cstheme="minorHAnsi"/>
          <w:color w:val="000000" w:themeColor="text1"/>
          <w:szCs w:val="22"/>
        </w:rPr>
        <w:t xml:space="preserve"> </w:t>
      </w:r>
      <w:r w:rsidR="002D1F84" w:rsidRPr="00134AEA">
        <w:rPr>
          <w:rFonts w:cstheme="minorHAnsi"/>
          <w:color w:val="000000" w:themeColor="text1"/>
          <w:szCs w:val="22"/>
        </w:rPr>
        <w:t>met aandacht voor burgerschapsdoelen</w:t>
      </w:r>
      <w:r w:rsidRPr="00134AEA">
        <w:rPr>
          <w:rFonts w:cstheme="minorHAnsi"/>
          <w:color w:val="000000" w:themeColor="text1"/>
          <w:szCs w:val="22"/>
        </w:rPr>
        <w:t>, ideeën voor lesmateriaal / voorbeeldmateriaal)</w:t>
      </w:r>
    </w:p>
    <w:p w14:paraId="465E3ACD" w14:textId="6623E2B4" w:rsidR="00B360F2" w:rsidRDefault="00B360F2" w:rsidP="00CE39DD">
      <w:pPr>
        <w:numPr>
          <w:ilvl w:val="0"/>
          <w:numId w:val="44"/>
        </w:numPr>
        <w:spacing w:line="276" w:lineRule="auto"/>
        <w:textAlignment w:val="baseline"/>
        <w:rPr>
          <w:rFonts w:cstheme="minorHAnsi"/>
          <w:color w:val="000000" w:themeColor="text1"/>
          <w:szCs w:val="22"/>
        </w:rPr>
      </w:pPr>
      <w:r w:rsidRPr="00134AEA">
        <w:rPr>
          <w:rFonts w:cstheme="minorHAnsi"/>
          <w:color w:val="000000" w:themeColor="text1"/>
          <w:szCs w:val="22"/>
        </w:rPr>
        <w:t xml:space="preserve">Je kunt voor jezelf een concrete visie op </w:t>
      </w:r>
      <w:r w:rsidR="003147B2" w:rsidRPr="00134AEA">
        <w:rPr>
          <w:rFonts w:cstheme="minorHAnsi"/>
          <w:color w:val="000000" w:themeColor="text1"/>
          <w:szCs w:val="22"/>
        </w:rPr>
        <w:t>burgerschapsonderwijs</w:t>
      </w:r>
      <w:r w:rsidRPr="00134AEA">
        <w:rPr>
          <w:rFonts w:cstheme="minorHAnsi"/>
          <w:color w:val="000000" w:themeColor="text1"/>
          <w:szCs w:val="22"/>
        </w:rPr>
        <w:t xml:space="preserve"> formuleren </w:t>
      </w:r>
    </w:p>
    <w:p w14:paraId="09BD1326" w14:textId="77777777" w:rsidR="00244F63" w:rsidRPr="00134AEA" w:rsidRDefault="00244F63" w:rsidP="00244F63">
      <w:pPr>
        <w:spacing w:line="276" w:lineRule="auto"/>
        <w:ind w:left="720"/>
        <w:textAlignment w:val="baseline"/>
        <w:rPr>
          <w:rFonts w:cstheme="minorHAnsi"/>
          <w:color w:val="000000" w:themeColor="text1"/>
          <w:szCs w:val="22"/>
        </w:rPr>
      </w:pPr>
    </w:p>
    <w:p w14:paraId="769F1E8A" w14:textId="77777777" w:rsidR="00B360F2" w:rsidRPr="00134AEA" w:rsidRDefault="00B360F2" w:rsidP="00CE39DD">
      <w:pPr>
        <w:spacing w:line="276" w:lineRule="auto"/>
        <w:rPr>
          <w:rFonts w:cstheme="minorHAnsi"/>
          <w:color w:val="000000" w:themeColor="text1"/>
          <w:szCs w:val="22"/>
        </w:rPr>
      </w:pPr>
      <w:r w:rsidRPr="00134AEA">
        <w:rPr>
          <w:rFonts w:cstheme="minorHAnsi"/>
          <w:i/>
          <w:iCs/>
          <w:color w:val="000000" w:themeColor="text1"/>
          <w:szCs w:val="22"/>
        </w:rPr>
        <w:lastRenderedPageBreak/>
        <w:t>Attitudedoel</w:t>
      </w:r>
    </w:p>
    <w:p w14:paraId="516390BD" w14:textId="77777777" w:rsidR="00B360F2" w:rsidRPr="00134AEA" w:rsidRDefault="00B360F2" w:rsidP="00CE39DD">
      <w:pPr>
        <w:numPr>
          <w:ilvl w:val="0"/>
          <w:numId w:val="45"/>
        </w:numPr>
        <w:spacing w:line="276" w:lineRule="auto"/>
        <w:textAlignment w:val="baseline"/>
        <w:rPr>
          <w:rFonts w:cstheme="minorHAnsi"/>
          <w:color w:val="000000" w:themeColor="text1"/>
          <w:szCs w:val="22"/>
        </w:rPr>
      </w:pPr>
      <w:r w:rsidRPr="00134AEA">
        <w:rPr>
          <w:rFonts w:cstheme="minorHAnsi"/>
          <w:color w:val="000000" w:themeColor="text1"/>
          <w:szCs w:val="22"/>
        </w:rPr>
        <w:t>Je wordt (hopelijk) gemotiveerd om betekenisvol burgerschapsonderwijs te maken in relatie tot je eigen vak</w:t>
      </w:r>
    </w:p>
    <w:p w14:paraId="73B47F32" w14:textId="77777777" w:rsidR="00B360F2" w:rsidRPr="00134AEA" w:rsidRDefault="00B360F2" w:rsidP="00CE39DD">
      <w:pPr>
        <w:spacing w:line="276" w:lineRule="auto"/>
        <w:textAlignment w:val="baseline"/>
        <w:rPr>
          <w:rFonts w:cstheme="minorHAnsi"/>
          <w:color w:val="000000" w:themeColor="text1"/>
          <w:szCs w:val="22"/>
        </w:rPr>
      </w:pPr>
    </w:p>
    <w:p w14:paraId="6E808783" w14:textId="77777777" w:rsidR="005E1B66" w:rsidRPr="00134AEA" w:rsidRDefault="005E1B66" w:rsidP="00CE39DD">
      <w:pPr>
        <w:pStyle w:val="Heading1"/>
        <w:spacing w:line="276" w:lineRule="auto"/>
        <w:rPr>
          <w:rFonts w:cstheme="minorHAnsi"/>
          <w:color w:val="000000" w:themeColor="text1"/>
        </w:rPr>
      </w:pPr>
      <w:bookmarkStart w:id="2" w:name="_Toc122439214"/>
      <w:r w:rsidRPr="00134AEA">
        <w:rPr>
          <w:rFonts w:cstheme="minorHAnsi"/>
          <w:color w:val="000000" w:themeColor="text1"/>
        </w:rPr>
        <w:t>Onderwijsvormen</w:t>
      </w:r>
      <w:bookmarkEnd w:id="2"/>
    </w:p>
    <w:p w14:paraId="53DBB196" w14:textId="3A0504D2" w:rsidR="00BC0012" w:rsidRPr="00134AEA" w:rsidRDefault="00D430ED" w:rsidP="00CE39DD">
      <w:pPr>
        <w:spacing w:line="276" w:lineRule="auto"/>
        <w:rPr>
          <w:rFonts w:cstheme="minorHAnsi"/>
          <w:color w:val="000000" w:themeColor="text1"/>
          <w:szCs w:val="22"/>
        </w:rPr>
      </w:pPr>
      <w:r w:rsidRPr="00134AEA">
        <w:rPr>
          <w:rFonts w:cstheme="minorHAnsi"/>
          <w:color w:val="000000" w:themeColor="text1"/>
          <w:szCs w:val="22"/>
        </w:rPr>
        <w:t>Dit vak bestaat uit interactieve hoor</w:t>
      </w:r>
      <w:r w:rsidR="00C27290">
        <w:rPr>
          <w:rFonts w:cstheme="minorHAnsi"/>
          <w:color w:val="000000" w:themeColor="text1"/>
          <w:szCs w:val="22"/>
        </w:rPr>
        <w:t>/werk</w:t>
      </w:r>
      <w:r w:rsidRPr="00134AEA">
        <w:rPr>
          <w:rFonts w:cstheme="minorHAnsi"/>
          <w:color w:val="000000" w:themeColor="text1"/>
          <w:szCs w:val="22"/>
        </w:rPr>
        <w:t xml:space="preserve">colleges, </w:t>
      </w:r>
      <w:r w:rsidR="00ED3A1F" w:rsidRPr="00134AEA">
        <w:rPr>
          <w:rFonts w:cstheme="minorHAnsi"/>
          <w:color w:val="000000" w:themeColor="text1"/>
          <w:szCs w:val="22"/>
        </w:rPr>
        <w:t>met</w:t>
      </w:r>
      <w:r w:rsidR="00BB0D11" w:rsidRPr="00134AEA">
        <w:rPr>
          <w:rFonts w:cstheme="minorHAnsi"/>
          <w:color w:val="000000" w:themeColor="text1"/>
          <w:szCs w:val="22"/>
        </w:rPr>
        <w:t xml:space="preserve"> daarin ruimte voor werkvormen </w:t>
      </w:r>
      <w:r w:rsidR="00ED3A1F" w:rsidRPr="00134AEA">
        <w:rPr>
          <w:rFonts w:cstheme="minorHAnsi"/>
          <w:color w:val="000000" w:themeColor="text1"/>
          <w:szCs w:val="22"/>
        </w:rPr>
        <w:t>voor kleine groepjes</w:t>
      </w:r>
      <w:r w:rsidR="00BB0D11" w:rsidRPr="00134AEA">
        <w:rPr>
          <w:rFonts w:cstheme="minorHAnsi"/>
          <w:color w:val="000000" w:themeColor="text1"/>
          <w:szCs w:val="22"/>
        </w:rPr>
        <w:t xml:space="preserve">. </w:t>
      </w:r>
      <w:r w:rsidR="001A44C2" w:rsidRPr="00134AEA">
        <w:rPr>
          <w:rFonts w:cstheme="minorHAnsi"/>
          <w:color w:val="000000" w:themeColor="text1"/>
          <w:szCs w:val="22"/>
        </w:rPr>
        <w:t xml:space="preserve">De studenten krijgen ook </w:t>
      </w:r>
      <w:r w:rsidR="00C27290">
        <w:rPr>
          <w:rFonts w:cstheme="minorHAnsi"/>
          <w:color w:val="000000" w:themeColor="text1"/>
          <w:szCs w:val="22"/>
        </w:rPr>
        <w:t>voorbereidings</w:t>
      </w:r>
      <w:r w:rsidR="001A44C2" w:rsidRPr="00134AEA">
        <w:rPr>
          <w:rFonts w:cstheme="minorHAnsi"/>
          <w:color w:val="000000" w:themeColor="text1"/>
          <w:szCs w:val="22"/>
        </w:rPr>
        <w:t xml:space="preserve">opdrachten mee. </w:t>
      </w:r>
      <w:r w:rsidR="001510A4" w:rsidRPr="00134AEA">
        <w:rPr>
          <w:rFonts w:cstheme="minorHAnsi"/>
          <w:color w:val="000000" w:themeColor="text1"/>
          <w:szCs w:val="22"/>
        </w:rPr>
        <w:t>De colleges vinden plaats op:</w:t>
      </w:r>
    </w:p>
    <w:p w14:paraId="2E38B138" w14:textId="6C11E192" w:rsidR="001510A4" w:rsidRPr="00134AEA" w:rsidRDefault="0070141E" w:rsidP="00CE39DD">
      <w:pPr>
        <w:pStyle w:val="ListParagraph"/>
        <w:numPr>
          <w:ilvl w:val="0"/>
          <w:numId w:val="38"/>
        </w:numPr>
        <w:spacing w:line="276" w:lineRule="auto"/>
        <w:rPr>
          <w:rFonts w:cstheme="minorHAnsi"/>
          <w:color w:val="000000" w:themeColor="text1"/>
          <w:sz w:val="22"/>
          <w:szCs w:val="22"/>
        </w:rPr>
      </w:pPr>
      <w:r>
        <w:rPr>
          <w:rFonts w:cstheme="minorHAnsi"/>
          <w:color w:val="000000" w:themeColor="text1"/>
          <w:sz w:val="22"/>
          <w:szCs w:val="22"/>
        </w:rPr>
        <w:t>1</w:t>
      </w:r>
      <w:r w:rsidR="00B8472B">
        <w:rPr>
          <w:rFonts w:cstheme="minorHAnsi"/>
          <w:color w:val="000000" w:themeColor="text1"/>
          <w:sz w:val="22"/>
          <w:szCs w:val="22"/>
        </w:rPr>
        <w:t>2</w:t>
      </w:r>
      <w:r>
        <w:rPr>
          <w:rFonts w:cstheme="minorHAnsi"/>
          <w:color w:val="000000" w:themeColor="text1"/>
          <w:sz w:val="22"/>
          <w:szCs w:val="22"/>
        </w:rPr>
        <w:t xml:space="preserve"> </w:t>
      </w:r>
      <w:r w:rsidR="00B8472B">
        <w:rPr>
          <w:rFonts w:cstheme="minorHAnsi"/>
          <w:color w:val="000000" w:themeColor="text1"/>
          <w:sz w:val="22"/>
          <w:szCs w:val="22"/>
        </w:rPr>
        <w:t>september</w:t>
      </w:r>
      <w:r>
        <w:rPr>
          <w:rFonts w:cstheme="minorHAnsi"/>
          <w:color w:val="000000" w:themeColor="text1"/>
          <w:sz w:val="22"/>
          <w:szCs w:val="22"/>
        </w:rPr>
        <w:t xml:space="preserve"> 2023</w:t>
      </w:r>
      <w:r w:rsidR="003E1594" w:rsidRPr="00134AEA">
        <w:rPr>
          <w:rFonts w:cstheme="minorHAnsi"/>
          <w:color w:val="000000" w:themeColor="text1"/>
          <w:sz w:val="22"/>
          <w:szCs w:val="22"/>
        </w:rPr>
        <w:t xml:space="preserve">, </w:t>
      </w:r>
      <w:r w:rsidR="00151AFD" w:rsidRPr="00134AEA">
        <w:rPr>
          <w:rFonts w:cstheme="minorHAnsi"/>
          <w:color w:val="000000" w:themeColor="text1"/>
          <w:sz w:val="22"/>
          <w:szCs w:val="22"/>
        </w:rPr>
        <w:t>9.00</w:t>
      </w:r>
      <w:r w:rsidR="00B360F2" w:rsidRPr="00134AEA">
        <w:rPr>
          <w:rFonts w:cstheme="minorHAnsi"/>
          <w:color w:val="000000" w:themeColor="text1"/>
          <w:sz w:val="22"/>
          <w:szCs w:val="22"/>
        </w:rPr>
        <w:t>u</w:t>
      </w:r>
      <w:r w:rsidR="00151AFD" w:rsidRPr="00134AEA">
        <w:rPr>
          <w:rFonts w:cstheme="minorHAnsi"/>
          <w:color w:val="000000" w:themeColor="text1"/>
          <w:sz w:val="22"/>
          <w:szCs w:val="22"/>
        </w:rPr>
        <w:t xml:space="preserve"> – 1</w:t>
      </w:r>
      <w:r w:rsidR="00B360F2" w:rsidRPr="00134AEA">
        <w:rPr>
          <w:rFonts w:cstheme="minorHAnsi"/>
          <w:color w:val="000000" w:themeColor="text1"/>
          <w:sz w:val="22"/>
          <w:szCs w:val="22"/>
        </w:rPr>
        <w:t>0</w:t>
      </w:r>
      <w:r w:rsidR="00151AFD" w:rsidRPr="00134AEA">
        <w:rPr>
          <w:rFonts w:cstheme="minorHAnsi"/>
          <w:color w:val="000000" w:themeColor="text1"/>
          <w:sz w:val="22"/>
          <w:szCs w:val="22"/>
        </w:rPr>
        <w:t>.</w:t>
      </w:r>
      <w:r w:rsidR="00B360F2" w:rsidRPr="00134AEA">
        <w:rPr>
          <w:rFonts w:cstheme="minorHAnsi"/>
          <w:color w:val="000000" w:themeColor="text1"/>
          <w:sz w:val="22"/>
          <w:szCs w:val="22"/>
        </w:rPr>
        <w:t>3</w:t>
      </w:r>
      <w:r w:rsidR="00151AFD" w:rsidRPr="00134AEA">
        <w:rPr>
          <w:rFonts w:cstheme="minorHAnsi"/>
          <w:color w:val="000000" w:themeColor="text1"/>
          <w:sz w:val="22"/>
          <w:szCs w:val="22"/>
        </w:rPr>
        <w:t>0</w:t>
      </w:r>
      <w:r w:rsidR="00B360F2" w:rsidRPr="00134AEA">
        <w:rPr>
          <w:rFonts w:cstheme="minorHAnsi"/>
          <w:color w:val="000000" w:themeColor="text1"/>
          <w:sz w:val="22"/>
          <w:szCs w:val="22"/>
        </w:rPr>
        <w:t>u</w:t>
      </w:r>
    </w:p>
    <w:p w14:paraId="4FF37022" w14:textId="35849578" w:rsidR="001510A4" w:rsidRPr="00134AEA" w:rsidRDefault="00B8472B" w:rsidP="00CE39DD">
      <w:pPr>
        <w:pStyle w:val="ListParagraph"/>
        <w:numPr>
          <w:ilvl w:val="0"/>
          <w:numId w:val="38"/>
        </w:numPr>
        <w:spacing w:line="276" w:lineRule="auto"/>
        <w:rPr>
          <w:rFonts w:cstheme="minorHAnsi"/>
          <w:color w:val="000000" w:themeColor="text1"/>
          <w:sz w:val="22"/>
          <w:szCs w:val="22"/>
        </w:rPr>
      </w:pPr>
      <w:r>
        <w:rPr>
          <w:rFonts w:cstheme="minorHAnsi"/>
          <w:color w:val="000000" w:themeColor="text1"/>
          <w:sz w:val="22"/>
          <w:szCs w:val="22"/>
        </w:rPr>
        <w:t>19</w:t>
      </w:r>
      <w:r w:rsidR="0070141E">
        <w:rPr>
          <w:rFonts w:cstheme="minorHAnsi"/>
          <w:color w:val="000000" w:themeColor="text1"/>
          <w:sz w:val="22"/>
          <w:szCs w:val="22"/>
        </w:rPr>
        <w:t xml:space="preserve"> </w:t>
      </w:r>
      <w:r>
        <w:rPr>
          <w:rFonts w:cstheme="minorHAnsi"/>
          <w:color w:val="000000" w:themeColor="text1"/>
          <w:sz w:val="22"/>
          <w:szCs w:val="22"/>
        </w:rPr>
        <w:t>september</w:t>
      </w:r>
      <w:r w:rsidR="0070141E">
        <w:rPr>
          <w:rFonts w:cstheme="minorHAnsi"/>
          <w:color w:val="000000" w:themeColor="text1"/>
          <w:sz w:val="22"/>
          <w:szCs w:val="22"/>
        </w:rPr>
        <w:t xml:space="preserve"> 2023</w:t>
      </w:r>
      <w:r w:rsidR="003E1594" w:rsidRPr="00134AEA">
        <w:rPr>
          <w:rFonts w:cstheme="minorHAnsi"/>
          <w:color w:val="000000" w:themeColor="text1"/>
          <w:sz w:val="22"/>
          <w:szCs w:val="22"/>
        </w:rPr>
        <w:t xml:space="preserve">, </w:t>
      </w:r>
      <w:r w:rsidR="00151AFD" w:rsidRPr="00134AEA">
        <w:rPr>
          <w:rFonts w:cstheme="minorHAnsi"/>
          <w:color w:val="000000" w:themeColor="text1"/>
          <w:sz w:val="22"/>
          <w:szCs w:val="22"/>
        </w:rPr>
        <w:t>9.00</w:t>
      </w:r>
      <w:r w:rsidR="00B360F2" w:rsidRPr="00134AEA">
        <w:rPr>
          <w:rFonts w:cstheme="minorHAnsi"/>
          <w:color w:val="000000" w:themeColor="text1"/>
          <w:sz w:val="22"/>
          <w:szCs w:val="22"/>
        </w:rPr>
        <w:t>u</w:t>
      </w:r>
      <w:r w:rsidR="00151AFD" w:rsidRPr="00134AEA">
        <w:rPr>
          <w:rFonts w:cstheme="minorHAnsi"/>
          <w:color w:val="000000" w:themeColor="text1"/>
          <w:sz w:val="22"/>
          <w:szCs w:val="22"/>
        </w:rPr>
        <w:t xml:space="preserve"> </w:t>
      </w:r>
      <w:r w:rsidR="00B360F2" w:rsidRPr="00134AEA">
        <w:rPr>
          <w:rFonts w:cstheme="minorHAnsi"/>
          <w:color w:val="000000" w:themeColor="text1"/>
          <w:sz w:val="22"/>
          <w:szCs w:val="22"/>
        </w:rPr>
        <w:t>– 12</w:t>
      </w:r>
      <w:r w:rsidR="00151AFD" w:rsidRPr="00134AEA">
        <w:rPr>
          <w:rFonts w:cstheme="minorHAnsi"/>
          <w:color w:val="000000" w:themeColor="text1"/>
          <w:sz w:val="22"/>
          <w:szCs w:val="22"/>
        </w:rPr>
        <w:t>.</w:t>
      </w:r>
      <w:r w:rsidR="00B360F2" w:rsidRPr="00134AEA">
        <w:rPr>
          <w:rFonts w:cstheme="minorHAnsi"/>
          <w:color w:val="000000" w:themeColor="text1"/>
          <w:sz w:val="22"/>
          <w:szCs w:val="22"/>
        </w:rPr>
        <w:t>3</w:t>
      </w:r>
      <w:r w:rsidR="00151AFD" w:rsidRPr="00134AEA">
        <w:rPr>
          <w:rFonts w:cstheme="minorHAnsi"/>
          <w:color w:val="000000" w:themeColor="text1"/>
          <w:sz w:val="22"/>
          <w:szCs w:val="22"/>
        </w:rPr>
        <w:t>0</w:t>
      </w:r>
      <w:r w:rsidR="00B360F2" w:rsidRPr="00134AEA">
        <w:rPr>
          <w:rFonts w:cstheme="minorHAnsi"/>
          <w:color w:val="000000" w:themeColor="text1"/>
          <w:sz w:val="22"/>
          <w:szCs w:val="22"/>
        </w:rPr>
        <w:t xml:space="preserve">u </w:t>
      </w:r>
    </w:p>
    <w:p w14:paraId="4921AA6F" w14:textId="33C03BA8" w:rsidR="00B360F2" w:rsidRPr="00134AEA" w:rsidRDefault="00B8472B" w:rsidP="00CE39DD">
      <w:pPr>
        <w:pStyle w:val="ListParagraph"/>
        <w:numPr>
          <w:ilvl w:val="0"/>
          <w:numId w:val="38"/>
        </w:numPr>
        <w:spacing w:line="276" w:lineRule="auto"/>
        <w:rPr>
          <w:rFonts w:cstheme="minorHAnsi"/>
          <w:color w:val="000000" w:themeColor="text1"/>
          <w:sz w:val="22"/>
          <w:szCs w:val="22"/>
        </w:rPr>
      </w:pPr>
      <w:r>
        <w:rPr>
          <w:rFonts w:cstheme="minorHAnsi"/>
          <w:color w:val="000000" w:themeColor="text1"/>
          <w:sz w:val="22"/>
          <w:szCs w:val="22"/>
        </w:rPr>
        <w:t>3</w:t>
      </w:r>
      <w:r w:rsidR="0070141E">
        <w:rPr>
          <w:rFonts w:cstheme="minorHAnsi"/>
          <w:color w:val="000000" w:themeColor="text1"/>
          <w:sz w:val="22"/>
          <w:szCs w:val="22"/>
        </w:rPr>
        <w:t xml:space="preserve"> </w:t>
      </w:r>
      <w:r>
        <w:rPr>
          <w:rFonts w:cstheme="minorHAnsi"/>
          <w:color w:val="000000" w:themeColor="text1"/>
          <w:sz w:val="22"/>
          <w:szCs w:val="22"/>
        </w:rPr>
        <w:t>oktober</w:t>
      </w:r>
      <w:r w:rsidR="0070141E">
        <w:rPr>
          <w:rFonts w:cstheme="minorHAnsi"/>
          <w:color w:val="000000" w:themeColor="text1"/>
          <w:sz w:val="22"/>
          <w:szCs w:val="22"/>
        </w:rPr>
        <w:t xml:space="preserve"> 2023</w:t>
      </w:r>
      <w:r w:rsidR="003E1594" w:rsidRPr="00134AEA">
        <w:rPr>
          <w:rFonts w:cstheme="minorHAnsi"/>
          <w:color w:val="000000" w:themeColor="text1"/>
          <w:sz w:val="22"/>
          <w:szCs w:val="22"/>
        </w:rPr>
        <w:t xml:space="preserve">, </w:t>
      </w:r>
      <w:r w:rsidR="00B360F2" w:rsidRPr="00134AEA">
        <w:rPr>
          <w:rFonts w:cstheme="minorHAnsi"/>
          <w:color w:val="000000" w:themeColor="text1"/>
          <w:sz w:val="22"/>
          <w:szCs w:val="22"/>
        </w:rPr>
        <w:t>9.00u – 12.30u</w:t>
      </w:r>
    </w:p>
    <w:p w14:paraId="2B943540" w14:textId="3A9049A6" w:rsidR="00B360F2" w:rsidRPr="00134AEA" w:rsidRDefault="0094401B" w:rsidP="00CE39DD">
      <w:pPr>
        <w:pStyle w:val="ListParagraph"/>
        <w:numPr>
          <w:ilvl w:val="0"/>
          <w:numId w:val="38"/>
        </w:numPr>
        <w:spacing w:line="276" w:lineRule="auto"/>
        <w:rPr>
          <w:rFonts w:cstheme="minorHAnsi"/>
          <w:color w:val="000000" w:themeColor="text1"/>
          <w:sz w:val="22"/>
          <w:szCs w:val="22"/>
        </w:rPr>
      </w:pPr>
      <w:r>
        <w:rPr>
          <w:rFonts w:cstheme="minorHAnsi"/>
          <w:color w:val="000000" w:themeColor="text1"/>
          <w:sz w:val="22"/>
          <w:szCs w:val="22"/>
        </w:rPr>
        <w:t>17</w:t>
      </w:r>
      <w:r w:rsidR="0070141E">
        <w:rPr>
          <w:rFonts w:cstheme="minorHAnsi"/>
          <w:color w:val="000000" w:themeColor="text1"/>
          <w:sz w:val="22"/>
          <w:szCs w:val="22"/>
        </w:rPr>
        <w:t xml:space="preserve"> </w:t>
      </w:r>
      <w:r>
        <w:rPr>
          <w:rFonts w:cstheme="minorHAnsi"/>
          <w:color w:val="000000" w:themeColor="text1"/>
          <w:sz w:val="22"/>
          <w:szCs w:val="22"/>
        </w:rPr>
        <w:t>oktober</w:t>
      </w:r>
      <w:r w:rsidR="0070141E">
        <w:rPr>
          <w:rFonts w:cstheme="minorHAnsi"/>
          <w:color w:val="000000" w:themeColor="text1"/>
          <w:sz w:val="22"/>
          <w:szCs w:val="22"/>
        </w:rPr>
        <w:t xml:space="preserve"> 2023</w:t>
      </w:r>
      <w:r w:rsidR="003E1594" w:rsidRPr="00134AEA">
        <w:rPr>
          <w:rFonts w:cstheme="minorHAnsi"/>
          <w:color w:val="000000" w:themeColor="text1"/>
          <w:sz w:val="22"/>
          <w:szCs w:val="22"/>
        </w:rPr>
        <w:t xml:space="preserve">, </w:t>
      </w:r>
      <w:r w:rsidR="00B360F2" w:rsidRPr="00134AEA">
        <w:rPr>
          <w:rFonts w:cstheme="minorHAnsi"/>
          <w:color w:val="000000" w:themeColor="text1"/>
          <w:sz w:val="22"/>
          <w:szCs w:val="22"/>
        </w:rPr>
        <w:t xml:space="preserve">9.00u – 10.30u </w:t>
      </w:r>
    </w:p>
    <w:p w14:paraId="6FCB9251" w14:textId="77777777" w:rsidR="00041545" w:rsidRPr="00134AEA" w:rsidRDefault="00041545" w:rsidP="00CE39DD">
      <w:pPr>
        <w:pStyle w:val="ListParagraph"/>
        <w:numPr>
          <w:ilvl w:val="0"/>
          <w:numId w:val="0"/>
        </w:numPr>
        <w:spacing w:line="276" w:lineRule="auto"/>
        <w:ind w:left="720"/>
        <w:rPr>
          <w:rFonts w:cstheme="minorHAnsi"/>
          <w:color w:val="000000" w:themeColor="text1"/>
          <w:sz w:val="24"/>
          <w:szCs w:val="24"/>
        </w:rPr>
      </w:pPr>
    </w:p>
    <w:p w14:paraId="6FB924DC" w14:textId="77777777" w:rsidR="00687DE8" w:rsidRPr="00134AEA" w:rsidRDefault="00687DE8" w:rsidP="00CE39DD">
      <w:pPr>
        <w:pStyle w:val="Heading1"/>
        <w:spacing w:line="276" w:lineRule="auto"/>
        <w:rPr>
          <w:rFonts w:cstheme="minorHAnsi"/>
          <w:color w:val="000000" w:themeColor="text1"/>
        </w:rPr>
      </w:pPr>
      <w:bookmarkStart w:id="3" w:name="_Toc122439215"/>
      <w:r w:rsidRPr="00134AEA">
        <w:rPr>
          <w:rFonts w:cstheme="minorHAnsi"/>
          <w:color w:val="000000" w:themeColor="text1"/>
        </w:rPr>
        <w:t>Toetsing</w:t>
      </w:r>
      <w:bookmarkEnd w:id="3"/>
    </w:p>
    <w:p w14:paraId="0D36BD3F" w14:textId="75F1C07F" w:rsidR="00F839FC" w:rsidRPr="00134AEA" w:rsidRDefault="00ED3A1F" w:rsidP="00CE39DD">
      <w:pPr>
        <w:spacing w:line="276" w:lineRule="auto"/>
        <w:jc w:val="both"/>
        <w:rPr>
          <w:rFonts w:cstheme="minorHAnsi"/>
          <w:color w:val="000000" w:themeColor="text1"/>
          <w:szCs w:val="22"/>
        </w:rPr>
      </w:pPr>
      <w:r w:rsidRPr="00134AEA">
        <w:rPr>
          <w:rFonts w:cstheme="minorHAnsi"/>
          <w:color w:val="000000" w:themeColor="text1"/>
          <w:szCs w:val="22"/>
        </w:rPr>
        <w:t xml:space="preserve">Het vak </w:t>
      </w:r>
      <w:r w:rsidR="00B360F2" w:rsidRPr="00134AEA">
        <w:rPr>
          <w:rFonts w:cstheme="minorHAnsi"/>
          <w:color w:val="000000" w:themeColor="text1"/>
          <w:szCs w:val="22"/>
        </w:rPr>
        <w:t xml:space="preserve">Democratie, actualiteit en controverse in de klas </w:t>
      </w:r>
      <w:r w:rsidRPr="00134AEA">
        <w:rPr>
          <w:rFonts w:cstheme="minorHAnsi"/>
          <w:color w:val="000000" w:themeColor="text1"/>
          <w:szCs w:val="22"/>
        </w:rPr>
        <w:t xml:space="preserve">wordt afgesloten met een zelfstandig te maken </w:t>
      </w:r>
      <w:r w:rsidRPr="00134AEA">
        <w:rPr>
          <w:rFonts w:cstheme="minorHAnsi"/>
          <w:i/>
          <w:color w:val="000000" w:themeColor="text1"/>
          <w:szCs w:val="22"/>
        </w:rPr>
        <w:t>take home</w:t>
      </w:r>
      <w:r w:rsidR="00D430ED" w:rsidRPr="00134AEA">
        <w:rPr>
          <w:rFonts w:cstheme="minorHAnsi"/>
          <w:color w:val="000000" w:themeColor="text1"/>
          <w:szCs w:val="22"/>
        </w:rPr>
        <w:t>-</w:t>
      </w:r>
      <w:r w:rsidRPr="00134AEA">
        <w:rPr>
          <w:rFonts w:cstheme="minorHAnsi"/>
          <w:color w:val="000000" w:themeColor="text1"/>
          <w:szCs w:val="22"/>
        </w:rPr>
        <w:t xml:space="preserve">opdracht. </w:t>
      </w:r>
      <w:r w:rsidR="00B360F2" w:rsidRPr="00134AEA">
        <w:rPr>
          <w:rFonts w:cstheme="minorHAnsi"/>
          <w:color w:val="000000" w:themeColor="text1"/>
          <w:szCs w:val="22"/>
        </w:rPr>
        <w:t xml:space="preserve">Het doel </w:t>
      </w:r>
      <w:r w:rsidR="006672B5" w:rsidRPr="00134AEA">
        <w:rPr>
          <w:rFonts w:cstheme="minorHAnsi"/>
          <w:color w:val="000000" w:themeColor="text1"/>
          <w:szCs w:val="22"/>
        </w:rPr>
        <w:t xml:space="preserve">van de opdracht </w:t>
      </w:r>
      <w:r w:rsidR="00B360F2" w:rsidRPr="00134AEA">
        <w:rPr>
          <w:rFonts w:cstheme="minorHAnsi"/>
          <w:color w:val="000000" w:themeColor="text1"/>
          <w:szCs w:val="22"/>
        </w:rPr>
        <w:t xml:space="preserve">is om jouw visie op burgerschapsonderwijs uit te werken. </w:t>
      </w:r>
      <w:r w:rsidR="008B5D73" w:rsidRPr="00134AEA">
        <w:rPr>
          <w:rFonts w:cstheme="minorHAnsi"/>
          <w:color w:val="000000" w:themeColor="text1"/>
          <w:szCs w:val="22"/>
        </w:rPr>
        <w:t>Je geeft weer welke doelen jij nastreeft met burgerschapsonderwijs</w:t>
      </w:r>
      <w:r w:rsidR="00DB2A52" w:rsidRPr="00134AEA">
        <w:rPr>
          <w:rFonts w:cstheme="minorHAnsi"/>
          <w:color w:val="000000" w:themeColor="text1"/>
          <w:szCs w:val="22"/>
        </w:rPr>
        <w:t xml:space="preserve"> (denk aan kennis, vaardigheden en attitudes)</w:t>
      </w:r>
      <w:r w:rsidR="006A2BC1" w:rsidRPr="00134AEA">
        <w:rPr>
          <w:rFonts w:cstheme="minorHAnsi"/>
          <w:color w:val="000000" w:themeColor="text1"/>
          <w:szCs w:val="22"/>
        </w:rPr>
        <w:t xml:space="preserve">. Je </w:t>
      </w:r>
      <w:r w:rsidR="00E771EA" w:rsidRPr="00134AEA">
        <w:rPr>
          <w:rFonts w:cstheme="minorHAnsi"/>
          <w:color w:val="000000" w:themeColor="text1"/>
          <w:szCs w:val="22"/>
        </w:rPr>
        <w:t xml:space="preserve">positioneert je ten opzichte van het </w:t>
      </w:r>
      <w:r w:rsidR="00C47323" w:rsidRPr="00134AEA">
        <w:rPr>
          <w:rFonts w:cstheme="minorHAnsi"/>
          <w:color w:val="000000" w:themeColor="text1"/>
          <w:szCs w:val="22"/>
        </w:rPr>
        <w:t>(</w:t>
      </w:r>
      <w:r w:rsidR="00E771EA" w:rsidRPr="00134AEA">
        <w:rPr>
          <w:rFonts w:cstheme="minorHAnsi"/>
          <w:color w:val="000000" w:themeColor="text1"/>
          <w:szCs w:val="22"/>
        </w:rPr>
        <w:t>landelijk</w:t>
      </w:r>
      <w:r w:rsidR="00C47323" w:rsidRPr="00134AEA">
        <w:rPr>
          <w:rFonts w:cstheme="minorHAnsi"/>
          <w:color w:val="000000" w:themeColor="text1"/>
          <w:szCs w:val="22"/>
        </w:rPr>
        <w:t>)</w:t>
      </w:r>
      <w:r w:rsidR="00E771EA" w:rsidRPr="00134AEA">
        <w:rPr>
          <w:rFonts w:cstheme="minorHAnsi"/>
          <w:color w:val="000000" w:themeColor="text1"/>
          <w:szCs w:val="22"/>
        </w:rPr>
        <w:t xml:space="preserve"> discours over burgerschap en </w:t>
      </w:r>
      <w:r w:rsidR="003C4DCD" w:rsidRPr="00134AEA">
        <w:rPr>
          <w:rFonts w:cstheme="minorHAnsi"/>
          <w:color w:val="000000" w:themeColor="text1"/>
          <w:szCs w:val="22"/>
        </w:rPr>
        <w:t>verkent de</w:t>
      </w:r>
      <w:r w:rsidR="00723FA0" w:rsidRPr="00134AEA">
        <w:rPr>
          <w:rFonts w:cstheme="minorHAnsi"/>
          <w:color w:val="000000" w:themeColor="text1"/>
          <w:szCs w:val="22"/>
        </w:rPr>
        <w:t xml:space="preserve"> verbinding met</w:t>
      </w:r>
      <w:r w:rsidR="003C4DCD" w:rsidRPr="00134AEA">
        <w:rPr>
          <w:rFonts w:cstheme="minorHAnsi"/>
          <w:color w:val="000000" w:themeColor="text1"/>
          <w:szCs w:val="22"/>
        </w:rPr>
        <w:t xml:space="preserve"> </w:t>
      </w:r>
      <w:r w:rsidR="005E4C88" w:rsidRPr="00134AEA">
        <w:rPr>
          <w:rFonts w:cstheme="minorHAnsi"/>
          <w:color w:val="000000" w:themeColor="text1"/>
          <w:szCs w:val="22"/>
        </w:rPr>
        <w:t>kennis en vaardigheden</w:t>
      </w:r>
      <w:r w:rsidR="003C4DCD" w:rsidRPr="00134AEA">
        <w:rPr>
          <w:rFonts w:cstheme="minorHAnsi"/>
          <w:color w:val="000000" w:themeColor="text1"/>
          <w:szCs w:val="22"/>
        </w:rPr>
        <w:t xml:space="preserve"> die in j</w:t>
      </w:r>
      <w:r w:rsidR="00396C7E" w:rsidRPr="00134AEA">
        <w:rPr>
          <w:rFonts w:cstheme="minorHAnsi"/>
          <w:color w:val="000000" w:themeColor="text1"/>
          <w:szCs w:val="22"/>
        </w:rPr>
        <w:t>ouw</w:t>
      </w:r>
      <w:r w:rsidR="003C4DCD" w:rsidRPr="00134AEA">
        <w:rPr>
          <w:rFonts w:cstheme="minorHAnsi"/>
          <w:color w:val="000000" w:themeColor="text1"/>
          <w:szCs w:val="22"/>
        </w:rPr>
        <w:t xml:space="preserve"> vak centraal staan</w:t>
      </w:r>
      <w:r w:rsidR="00AA0EB1" w:rsidRPr="00134AEA">
        <w:rPr>
          <w:rFonts w:cstheme="minorHAnsi"/>
          <w:color w:val="000000" w:themeColor="text1"/>
          <w:szCs w:val="22"/>
        </w:rPr>
        <w:t>. Je b</w:t>
      </w:r>
      <w:r w:rsidR="00781516" w:rsidRPr="00134AEA">
        <w:rPr>
          <w:rFonts w:cstheme="minorHAnsi"/>
          <w:color w:val="000000" w:themeColor="text1"/>
          <w:szCs w:val="22"/>
        </w:rPr>
        <w:t>rengt onder woorden</w:t>
      </w:r>
      <w:r w:rsidR="00AA0EB1" w:rsidRPr="00134AEA">
        <w:rPr>
          <w:rFonts w:cstheme="minorHAnsi"/>
          <w:color w:val="000000" w:themeColor="text1"/>
          <w:szCs w:val="22"/>
        </w:rPr>
        <w:t xml:space="preserve"> welke rol democratie, actualiteit en controverse spe</w:t>
      </w:r>
      <w:r w:rsidR="006672B5" w:rsidRPr="00134AEA">
        <w:rPr>
          <w:rFonts w:cstheme="minorHAnsi"/>
          <w:color w:val="000000" w:themeColor="text1"/>
          <w:szCs w:val="22"/>
        </w:rPr>
        <w:t>len</w:t>
      </w:r>
      <w:r w:rsidR="00AA0EB1" w:rsidRPr="00134AEA">
        <w:rPr>
          <w:rFonts w:cstheme="minorHAnsi"/>
          <w:color w:val="000000" w:themeColor="text1"/>
          <w:szCs w:val="22"/>
        </w:rPr>
        <w:t xml:space="preserve"> in j</w:t>
      </w:r>
      <w:r w:rsidR="00396C7E" w:rsidRPr="00134AEA">
        <w:rPr>
          <w:rFonts w:cstheme="minorHAnsi"/>
          <w:color w:val="000000" w:themeColor="text1"/>
          <w:szCs w:val="22"/>
        </w:rPr>
        <w:t>e</w:t>
      </w:r>
      <w:r w:rsidR="00AA0EB1" w:rsidRPr="00134AEA">
        <w:rPr>
          <w:rFonts w:cstheme="minorHAnsi"/>
          <w:color w:val="000000" w:themeColor="text1"/>
          <w:szCs w:val="22"/>
        </w:rPr>
        <w:t xml:space="preserve"> visie</w:t>
      </w:r>
      <w:r w:rsidR="00DA758C" w:rsidRPr="00134AEA">
        <w:rPr>
          <w:rFonts w:cstheme="minorHAnsi"/>
          <w:color w:val="000000" w:themeColor="text1"/>
          <w:szCs w:val="22"/>
        </w:rPr>
        <w:t xml:space="preserve">. Je bespreekt </w:t>
      </w:r>
      <w:r w:rsidR="003924AF" w:rsidRPr="00134AEA">
        <w:rPr>
          <w:rFonts w:cstheme="minorHAnsi"/>
          <w:color w:val="000000" w:themeColor="text1"/>
          <w:szCs w:val="22"/>
        </w:rPr>
        <w:t xml:space="preserve">hoe je handen en voeten geeft of zou willen geven </w:t>
      </w:r>
      <w:r w:rsidR="00FC3A81" w:rsidRPr="00134AEA">
        <w:rPr>
          <w:rFonts w:cstheme="minorHAnsi"/>
          <w:color w:val="000000" w:themeColor="text1"/>
          <w:szCs w:val="22"/>
        </w:rPr>
        <w:t xml:space="preserve">aan je visie </w:t>
      </w:r>
      <w:r w:rsidR="003924AF" w:rsidRPr="00134AEA">
        <w:rPr>
          <w:rFonts w:cstheme="minorHAnsi"/>
          <w:color w:val="000000" w:themeColor="text1"/>
          <w:szCs w:val="22"/>
        </w:rPr>
        <w:t>in je</w:t>
      </w:r>
      <w:r w:rsidR="00FC3A81" w:rsidRPr="00134AEA">
        <w:rPr>
          <w:rFonts w:cstheme="minorHAnsi"/>
          <w:color w:val="000000" w:themeColor="text1"/>
          <w:szCs w:val="22"/>
        </w:rPr>
        <w:t xml:space="preserve"> eigen</w:t>
      </w:r>
      <w:r w:rsidR="003924AF" w:rsidRPr="00134AEA">
        <w:rPr>
          <w:rFonts w:cstheme="minorHAnsi"/>
          <w:color w:val="000000" w:themeColor="text1"/>
          <w:szCs w:val="22"/>
        </w:rPr>
        <w:t xml:space="preserve"> praktijk</w:t>
      </w:r>
      <w:r w:rsidR="00DA758C" w:rsidRPr="00134AEA">
        <w:rPr>
          <w:rFonts w:cstheme="minorHAnsi"/>
          <w:color w:val="000000" w:themeColor="text1"/>
          <w:szCs w:val="22"/>
        </w:rPr>
        <w:t xml:space="preserve"> (</w:t>
      </w:r>
      <w:r w:rsidR="00F32E36" w:rsidRPr="00134AEA">
        <w:rPr>
          <w:rFonts w:cstheme="minorHAnsi"/>
          <w:color w:val="000000" w:themeColor="text1"/>
          <w:szCs w:val="22"/>
        </w:rPr>
        <w:t xml:space="preserve">op het niveau van de </w:t>
      </w:r>
      <w:r w:rsidR="00DA758C" w:rsidRPr="00134AEA">
        <w:rPr>
          <w:rFonts w:cstheme="minorHAnsi"/>
          <w:color w:val="000000" w:themeColor="text1"/>
          <w:szCs w:val="22"/>
        </w:rPr>
        <w:t>school,</w:t>
      </w:r>
      <w:r w:rsidR="00F32E36" w:rsidRPr="00134AEA">
        <w:rPr>
          <w:rFonts w:cstheme="minorHAnsi"/>
          <w:color w:val="000000" w:themeColor="text1"/>
          <w:szCs w:val="22"/>
        </w:rPr>
        <w:t xml:space="preserve"> de</w:t>
      </w:r>
      <w:r w:rsidR="00DA758C" w:rsidRPr="00134AEA">
        <w:rPr>
          <w:rFonts w:cstheme="minorHAnsi"/>
          <w:color w:val="000000" w:themeColor="text1"/>
          <w:szCs w:val="22"/>
        </w:rPr>
        <w:t xml:space="preserve"> les en </w:t>
      </w:r>
      <w:r w:rsidR="00F32E36" w:rsidRPr="00134AEA">
        <w:rPr>
          <w:rFonts w:cstheme="minorHAnsi"/>
          <w:color w:val="000000" w:themeColor="text1"/>
          <w:szCs w:val="22"/>
        </w:rPr>
        <w:t xml:space="preserve">de </w:t>
      </w:r>
      <w:r w:rsidR="00DA758C" w:rsidRPr="00134AEA">
        <w:rPr>
          <w:rFonts w:cstheme="minorHAnsi"/>
          <w:color w:val="000000" w:themeColor="text1"/>
          <w:szCs w:val="22"/>
        </w:rPr>
        <w:t>relatie met de leerling)</w:t>
      </w:r>
      <w:r w:rsidR="003924AF" w:rsidRPr="00134AEA">
        <w:rPr>
          <w:rFonts w:cstheme="minorHAnsi"/>
          <w:color w:val="000000" w:themeColor="text1"/>
          <w:szCs w:val="22"/>
        </w:rPr>
        <w:t>.</w:t>
      </w:r>
    </w:p>
    <w:p w14:paraId="069FAA5E" w14:textId="77777777" w:rsidR="00F839FC" w:rsidRPr="00134AEA" w:rsidRDefault="00F839FC" w:rsidP="00CE39DD">
      <w:pPr>
        <w:spacing w:line="276" w:lineRule="auto"/>
        <w:jc w:val="both"/>
        <w:rPr>
          <w:rFonts w:cstheme="minorHAnsi"/>
          <w:color w:val="000000" w:themeColor="text1"/>
          <w:szCs w:val="22"/>
        </w:rPr>
      </w:pPr>
    </w:p>
    <w:p w14:paraId="2CC7FA71" w14:textId="1FF69F78" w:rsidR="00B360F2" w:rsidRPr="00134AEA" w:rsidRDefault="00F839FC" w:rsidP="00CE39DD">
      <w:pPr>
        <w:spacing w:line="276" w:lineRule="auto"/>
        <w:jc w:val="both"/>
        <w:rPr>
          <w:rFonts w:cstheme="minorHAnsi"/>
          <w:color w:val="000000" w:themeColor="text1"/>
          <w:szCs w:val="22"/>
        </w:rPr>
      </w:pPr>
      <w:r w:rsidRPr="00134AEA">
        <w:rPr>
          <w:rFonts w:cstheme="minorHAnsi"/>
          <w:color w:val="000000" w:themeColor="text1"/>
          <w:szCs w:val="22"/>
        </w:rPr>
        <w:t>Voor de opdracht</w:t>
      </w:r>
      <w:r w:rsidR="00B360F2" w:rsidRPr="00134AEA">
        <w:rPr>
          <w:rFonts w:cstheme="minorHAnsi"/>
          <w:color w:val="000000" w:themeColor="text1"/>
          <w:szCs w:val="22"/>
        </w:rPr>
        <w:t xml:space="preserve"> maak je gebruik van de behandelde literatuur </w:t>
      </w:r>
      <w:r w:rsidR="00FA2661" w:rsidRPr="00134AEA">
        <w:rPr>
          <w:rFonts w:cstheme="minorHAnsi"/>
          <w:color w:val="000000" w:themeColor="text1"/>
          <w:szCs w:val="22"/>
        </w:rPr>
        <w:t xml:space="preserve">en didactische voorbeelden </w:t>
      </w:r>
      <w:r w:rsidR="00B360F2" w:rsidRPr="00134AEA">
        <w:rPr>
          <w:rFonts w:cstheme="minorHAnsi"/>
          <w:color w:val="000000" w:themeColor="text1"/>
          <w:szCs w:val="22"/>
        </w:rPr>
        <w:t>tijdens de werkgroepen</w:t>
      </w:r>
      <w:r w:rsidR="00FA2661" w:rsidRPr="00134AEA">
        <w:rPr>
          <w:rFonts w:cstheme="minorHAnsi"/>
          <w:color w:val="000000" w:themeColor="text1"/>
          <w:szCs w:val="22"/>
        </w:rPr>
        <w:t xml:space="preserve"> en je observaties op de stageschool</w:t>
      </w:r>
      <w:r w:rsidR="00B360F2" w:rsidRPr="00134AEA">
        <w:rPr>
          <w:rFonts w:cstheme="minorHAnsi"/>
          <w:color w:val="000000" w:themeColor="text1"/>
          <w:szCs w:val="22"/>
        </w:rPr>
        <w:t>. Je laat in de opdracht zien hoe jouw visie zich verhoudt tot deze literatuur</w:t>
      </w:r>
      <w:r w:rsidR="00963AAC" w:rsidRPr="00134AEA">
        <w:rPr>
          <w:rFonts w:cstheme="minorHAnsi"/>
          <w:color w:val="000000" w:themeColor="text1"/>
          <w:szCs w:val="22"/>
        </w:rPr>
        <w:t xml:space="preserve"> en praktijk</w:t>
      </w:r>
      <w:r w:rsidR="00B360F2" w:rsidRPr="00134AEA">
        <w:rPr>
          <w:rFonts w:cstheme="minorHAnsi"/>
          <w:color w:val="000000" w:themeColor="text1"/>
          <w:szCs w:val="22"/>
        </w:rPr>
        <w:t xml:space="preserve">. Het kan zijn dat de visie die je uitwerkt van toepassing is op jouw (stage)school. In dat geval is de opbrengst (visiestuk) ook voor hen relevant. Maar dit is geen </w:t>
      </w:r>
      <w:r w:rsidR="00FA2661" w:rsidRPr="00134AEA">
        <w:rPr>
          <w:rFonts w:cstheme="minorHAnsi"/>
          <w:color w:val="000000" w:themeColor="text1"/>
          <w:szCs w:val="22"/>
        </w:rPr>
        <w:t>eis</w:t>
      </w:r>
      <w:r w:rsidR="00B360F2" w:rsidRPr="00134AEA">
        <w:rPr>
          <w:rFonts w:cstheme="minorHAnsi"/>
          <w:color w:val="000000" w:themeColor="text1"/>
          <w:szCs w:val="22"/>
        </w:rPr>
        <w:t xml:space="preserve"> van de opdracht. De omvang van het eindproduct is maximaal 1500 woorden.</w:t>
      </w:r>
      <w:r w:rsidR="003C2B5C" w:rsidRPr="00134AEA">
        <w:rPr>
          <w:rFonts w:cstheme="minorHAnsi"/>
          <w:color w:val="000000" w:themeColor="text1"/>
          <w:szCs w:val="22"/>
        </w:rPr>
        <w:t xml:space="preserve"> De tekstvorm en </w:t>
      </w:r>
      <w:r w:rsidR="00155565" w:rsidRPr="00134AEA">
        <w:rPr>
          <w:rFonts w:cstheme="minorHAnsi"/>
          <w:color w:val="000000" w:themeColor="text1"/>
          <w:szCs w:val="22"/>
        </w:rPr>
        <w:t>-structuur zijn vrij.</w:t>
      </w:r>
    </w:p>
    <w:p w14:paraId="2074ADC3" w14:textId="77777777" w:rsidR="00466B73" w:rsidRPr="00134AEA" w:rsidRDefault="00466B73" w:rsidP="00CE39DD">
      <w:pPr>
        <w:spacing w:line="276" w:lineRule="auto"/>
        <w:jc w:val="both"/>
        <w:rPr>
          <w:rFonts w:cstheme="minorHAnsi"/>
          <w:color w:val="000000" w:themeColor="text1"/>
          <w:szCs w:val="22"/>
        </w:rPr>
      </w:pPr>
    </w:p>
    <w:p w14:paraId="0EDF97E5" w14:textId="5672BF1F" w:rsidR="00ED3A1F" w:rsidRPr="00134AEA" w:rsidRDefault="00336901" w:rsidP="00CE39DD">
      <w:pPr>
        <w:spacing w:line="276" w:lineRule="auto"/>
        <w:jc w:val="both"/>
        <w:rPr>
          <w:rFonts w:cstheme="minorHAnsi"/>
          <w:color w:val="000000" w:themeColor="text1"/>
          <w:szCs w:val="22"/>
        </w:rPr>
      </w:pPr>
      <w:r w:rsidRPr="00134AEA">
        <w:rPr>
          <w:rFonts w:cstheme="minorHAnsi"/>
          <w:color w:val="000000" w:themeColor="text1"/>
          <w:szCs w:val="22"/>
        </w:rPr>
        <w:t>H</w:t>
      </w:r>
      <w:r w:rsidR="00ED3A1F" w:rsidRPr="00134AEA">
        <w:rPr>
          <w:rFonts w:cstheme="minorHAnsi"/>
          <w:color w:val="000000" w:themeColor="text1"/>
          <w:szCs w:val="22"/>
        </w:rPr>
        <w:t>et cijfer komt tot stand door puntentoeb</w:t>
      </w:r>
      <w:r w:rsidR="00BB0D11" w:rsidRPr="00134AEA">
        <w:rPr>
          <w:rFonts w:cstheme="minorHAnsi"/>
          <w:color w:val="000000" w:themeColor="text1"/>
          <w:szCs w:val="22"/>
        </w:rPr>
        <w:t>e</w:t>
      </w:r>
      <w:r w:rsidR="00ED3A1F" w:rsidRPr="00134AEA">
        <w:rPr>
          <w:rFonts w:cstheme="minorHAnsi"/>
          <w:color w:val="000000" w:themeColor="text1"/>
          <w:szCs w:val="22"/>
        </w:rPr>
        <w:t>deling aan verschillende in de opdracht te verwerken vereisten</w:t>
      </w:r>
      <w:r w:rsidR="0013779B" w:rsidRPr="00134AEA">
        <w:rPr>
          <w:rFonts w:cstheme="minorHAnsi"/>
          <w:color w:val="000000" w:themeColor="text1"/>
          <w:szCs w:val="22"/>
        </w:rPr>
        <w:t xml:space="preserve"> (zie bijlage 1)</w:t>
      </w:r>
      <w:r w:rsidR="00ED3A1F" w:rsidRPr="00134AEA">
        <w:rPr>
          <w:rFonts w:cstheme="minorHAnsi"/>
          <w:color w:val="000000" w:themeColor="text1"/>
          <w:szCs w:val="22"/>
        </w:rPr>
        <w:t xml:space="preserve">. </w:t>
      </w:r>
      <w:r w:rsidR="00B360F2" w:rsidRPr="00134AEA">
        <w:rPr>
          <w:rFonts w:cstheme="minorHAnsi"/>
          <w:color w:val="000000" w:themeColor="text1"/>
          <w:szCs w:val="22"/>
        </w:rPr>
        <w:t xml:space="preserve">Tijdens de keuzemodule worden deze eisen nog verder toegelicht. </w:t>
      </w:r>
      <w:r w:rsidR="00D430ED" w:rsidRPr="00134AEA">
        <w:rPr>
          <w:rFonts w:cstheme="minorHAnsi"/>
          <w:color w:val="000000" w:themeColor="text1"/>
          <w:szCs w:val="22"/>
        </w:rPr>
        <w:t xml:space="preserve">Voor deze opdracht dient een voldoende te worden behaald (tenminste 5,5) en </w:t>
      </w:r>
      <w:r w:rsidR="00781516" w:rsidRPr="00134AEA">
        <w:rPr>
          <w:rFonts w:cstheme="minorHAnsi"/>
          <w:color w:val="000000" w:themeColor="text1"/>
          <w:szCs w:val="22"/>
        </w:rPr>
        <w:t xml:space="preserve">er </w:t>
      </w:r>
      <w:r w:rsidR="00D430ED" w:rsidRPr="00134AEA">
        <w:rPr>
          <w:rFonts w:cstheme="minorHAnsi"/>
          <w:color w:val="000000" w:themeColor="text1"/>
          <w:szCs w:val="22"/>
        </w:rPr>
        <w:t xml:space="preserve">wordt afgerond op een half cijfer. De eindopdracht bepaalt voor 100% het eindcijfer voor dit vak. Er </w:t>
      </w:r>
      <w:r w:rsidR="0097301A" w:rsidRPr="00134AEA">
        <w:rPr>
          <w:rFonts w:cstheme="minorHAnsi"/>
          <w:color w:val="000000" w:themeColor="text1"/>
          <w:szCs w:val="22"/>
        </w:rPr>
        <w:t xml:space="preserve">is </w:t>
      </w:r>
      <w:r w:rsidR="00D430ED" w:rsidRPr="00134AEA">
        <w:rPr>
          <w:rFonts w:cstheme="minorHAnsi"/>
          <w:color w:val="000000" w:themeColor="text1"/>
          <w:szCs w:val="22"/>
        </w:rPr>
        <w:t xml:space="preserve">een herkansingsmogelijkheid. Als je na de herkansing geen voldoende hebt gehaald, moet je je volgend semester opnieuw inschrijven voor een </w:t>
      </w:r>
      <w:r w:rsidR="005E792A" w:rsidRPr="00134AEA">
        <w:rPr>
          <w:rFonts w:cstheme="minorHAnsi"/>
          <w:color w:val="000000" w:themeColor="text1"/>
          <w:szCs w:val="22"/>
        </w:rPr>
        <w:t>keuzevak</w:t>
      </w:r>
      <w:r w:rsidR="00D430ED" w:rsidRPr="00134AEA">
        <w:rPr>
          <w:rFonts w:cstheme="minorHAnsi"/>
          <w:color w:val="000000" w:themeColor="text1"/>
          <w:szCs w:val="22"/>
        </w:rPr>
        <w:t>.</w:t>
      </w:r>
    </w:p>
    <w:p w14:paraId="39D7D0A4" w14:textId="77777777" w:rsidR="00DE3707" w:rsidRPr="00134AEA" w:rsidRDefault="00DE3707" w:rsidP="00ED53EF"/>
    <w:p w14:paraId="32D2F3AD" w14:textId="4A264953" w:rsidR="002826A9" w:rsidRPr="00134AEA" w:rsidRDefault="002826A9" w:rsidP="00CE39DD">
      <w:pPr>
        <w:pStyle w:val="Heading3"/>
        <w:spacing w:before="0" w:line="276" w:lineRule="auto"/>
        <w:rPr>
          <w:rFonts w:asciiTheme="minorHAnsi" w:hAnsiTheme="minorHAnsi" w:cstheme="minorHAnsi"/>
          <w:szCs w:val="22"/>
        </w:rPr>
      </w:pPr>
      <w:r w:rsidRPr="00134AEA">
        <w:rPr>
          <w:rFonts w:asciiTheme="minorHAnsi" w:hAnsiTheme="minorHAnsi" w:cstheme="minorHAnsi"/>
          <w:szCs w:val="22"/>
        </w:rPr>
        <w:t>Toetsdata – V</w:t>
      </w:r>
      <w:r w:rsidR="00D430ED" w:rsidRPr="00134AEA">
        <w:rPr>
          <w:rFonts w:asciiTheme="minorHAnsi" w:hAnsiTheme="minorHAnsi" w:cstheme="minorHAnsi"/>
          <w:szCs w:val="22"/>
        </w:rPr>
        <w:t>oltijd &amp; deeltijd</w:t>
      </w:r>
    </w:p>
    <w:p w14:paraId="61DAF243" w14:textId="08579A5A" w:rsidR="00D430ED" w:rsidRPr="00134AEA" w:rsidRDefault="005C558F" w:rsidP="00CE39DD">
      <w:pPr>
        <w:pStyle w:val="NoSpacing"/>
        <w:numPr>
          <w:ilvl w:val="0"/>
          <w:numId w:val="31"/>
        </w:numPr>
        <w:spacing w:line="276" w:lineRule="auto"/>
        <w:jc w:val="both"/>
        <w:rPr>
          <w:rFonts w:cstheme="minorHAnsi"/>
          <w:noProof/>
          <w:color w:val="000000" w:themeColor="text1"/>
          <w:lang w:val="nl-NL"/>
        </w:rPr>
      </w:pPr>
      <w:r w:rsidRPr="00134AEA">
        <w:rPr>
          <w:rFonts w:cstheme="minorHAnsi"/>
          <w:noProof/>
          <w:color w:val="000000" w:themeColor="text1"/>
          <w:lang w:val="nl-NL"/>
        </w:rPr>
        <w:t>E</w:t>
      </w:r>
      <w:r w:rsidR="00D430ED" w:rsidRPr="00134AEA">
        <w:rPr>
          <w:rFonts w:cstheme="minorHAnsi"/>
          <w:noProof/>
          <w:color w:val="000000" w:themeColor="text1"/>
          <w:lang w:val="nl-NL"/>
        </w:rPr>
        <w:t>indopdracht</w:t>
      </w:r>
      <w:r w:rsidRPr="00134AEA">
        <w:rPr>
          <w:rFonts w:cstheme="minorHAnsi"/>
          <w:noProof/>
          <w:color w:val="000000" w:themeColor="text1"/>
          <w:lang w:val="nl-NL"/>
        </w:rPr>
        <w:t xml:space="preserve">: ingeleverd via Canvas </w:t>
      </w:r>
      <w:r w:rsidR="00D430ED" w:rsidRPr="00134AEA">
        <w:rPr>
          <w:rFonts w:cstheme="minorHAnsi"/>
          <w:noProof/>
          <w:color w:val="000000" w:themeColor="text1"/>
          <w:lang w:val="nl-NL"/>
        </w:rPr>
        <w:t xml:space="preserve">voor </w:t>
      </w:r>
      <w:r w:rsidR="0070141E">
        <w:rPr>
          <w:rFonts w:cstheme="minorHAnsi"/>
          <w:b/>
          <w:noProof/>
          <w:color w:val="000000" w:themeColor="text1"/>
          <w:lang w:val="nl-NL"/>
        </w:rPr>
        <w:t>d</w:t>
      </w:r>
      <w:r w:rsidR="00763651">
        <w:rPr>
          <w:rFonts w:cstheme="minorHAnsi"/>
          <w:b/>
          <w:noProof/>
          <w:color w:val="000000" w:themeColor="text1"/>
          <w:lang w:val="nl-NL"/>
        </w:rPr>
        <w:t>insdag 7 november</w:t>
      </w:r>
      <w:r w:rsidR="0070141E">
        <w:rPr>
          <w:rFonts w:cstheme="minorHAnsi"/>
          <w:b/>
          <w:noProof/>
          <w:color w:val="000000" w:themeColor="text1"/>
          <w:lang w:val="nl-NL"/>
        </w:rPr>
        <w:t xml:space="preserve"> 2023</w:t>
      </w:r>
      <w:r w:rsidRPr="00134AEA">
        <w:rPr>
          <w:rFonts w:cstheme="minorHAnsi"/>
          <w:b/>
          <w:noProof/>
          <w:color w:val="000000" w:themeColor="text1"/>
          <w:lang w:val="nl-NL"/>
        </w:rPr>
        <w:t>,</w:t>
      </w:r>
      <w:r w:rsidR="00574EAD" w:rsidRPr="00134AEA">
        <w:rPr>
          <w:rFonts w:cstheme="minorHAnsi"/>
          <w:b/>
          <w:noProof/>
          <w:color w:val="000000" w:themeColor="text1"/>
          <w:lang w:val="nl-NL"/>
        </w:rPr>
        <w:t xml:space="preserve"> 9</w:t>
      </w:r>
      <w:r w:rsidR="00D430ED" w:rsidRPr="00134AEA">
        <w:rPr>
          <w:rFonts w:cstheme="minorHAnsi"/>
          <w:b/>
          <w:noProof/>
          <w:color w:val="000000" w:themeColor="text1"/>
          <w:lang w:val="nl-NL"/>
        </w:rPr>
        <w:t>:00 uur</w:t>
      </w:r>
      <w:r w:rsidR="00D430ED" w:rsidRPr="00134AEA">
        <w:rPr>
          <w:rFonts w:cstheme="minorHAnsi"/>
          <w:noProof/>
          <w:color w:val="000000" w:themeColor="text1"/>
          <w:lang w:val="nl-NL"/>
        </w:rPr>
        <w:t xml:space="preserve"> </w:t>
      </w:r>
    </w:p>
    <w:p w14:paraId="278CD9F2" w14:textId="32D55B32" w:rsidR="00D430ED" w:rsidRPr="00134AEA" w:rsidRDefault="000F4A47" w:rsidP="00CE39DD">
      <w:pPr>
        <w:pStyle w:val="NoSpacing"/>
        <w:numPr>
          <w:ilvl w:val="0"/>
          <w:numId w:val="31"/>
        </w:numPr>
        <w:spacing w:line="276" w:lineRule="auto"/>
        <w:rPr>
          <w:rFonts w:cstheme="minorHAnsi"/>
          <w:b/>
          <w:noProof/>
          <w:color w:val="000000" w:themeColor="text1"/>
          <w:u w:val="single"/>
          <w:lang w:val="nl-NL"/>
        </w:rPr>
      </w:pPr>
      <w:r w:rsidRPr="00134AEA">
        <w:rPr>
          <w:rFonts w:cstheme="minorHAnsi"/>
          <w:noProof/>
          <w:color w:val="000000" w:themeColor="text1"/>
          <w:lang w:val="nl-NL"/>
        </w:rPr>
        <w:t xml:space="preserve">Eventuele herkansing: </w:t>
      </w:r>
      <w:r w:rsidR="005C558F" w:rsidRPr="00134AEA">
        <w:rPr>
          <w:rFonts w:cstheme="minorHAnsi"/>
          <w:noProof/>
          <w:color w:val="000000" w:themeColor="text1"/>
          <w:lang w:val="nl-NL"/>
        </w:rPr>
        <w:t>i</w:t>
      </w:r>
      <w:r w:rsidR="00D430ED" w:rsidRPr="00134AEA">
        <w:rPr>
          <w:rFonts w:cstheme="minorHAnsi"/>
          <w:noProof/>
          <w:color w:val="000000" w:themeColor="text1"/>
          <w:lang w:val="nl-NL"/>
        </w:rPr>
        <w:t xml:space="preserve">ngeleverd via </w:t>
      </w:r>
      <w:r w:rsidR="0051640A" w:rsidRPr="00134AEA">
        <w:rPr>
          <w:rFonts w:cstheme="minorHAnsi"/>
          <w:noProof/>
          <w:color w:val="000000" w:themeColor="text1"/>
          <w:lang w:val="nl-NL"/>
        </w:rPr>
        <w:t>Canvas</w:t>
      </w:r>
      <w:r w:rsidR="00D430ED" w:rsidRPr="00134AEA">
        <w:rPr>
          <w:rFonts w:cstheme="minorHAnsi"/>
          <w:noProof/>
          <w:color w:val="000000" w:themeColor="text1"/>
          <w:lang w:val="nl-NL"/>
        </w:rPr>
        <w:t xml:space="preserve"> voor</w:t>
      </w:r>
      <w:r w:rsidR="00D56A8D" w:rsidRPr="00134AEA">
        <w:rPr>
          <w:rFonts w:cstheme="minorHAnsi"/>
          <w:noProof/>
          <w:color w:val="000000" w:themeColor="text1"/>
          <w:lang w:val="nl-NL"/>
        </w:rPr>
        <w:t xml:space="preserve"> </w:t>
      </w:r>
      <w:r w:rsidR="0070141E">
        <w:rPr>
          <w:rFonts w:cstheme="minorHAnsi"/>
          <w:b/>
          <w:noProof/>
          <w:color w:val="000000" w:themeColor="text1"/>
          <w:lang w:val="nl-NL"/>
        </w:rPr>
        <w:t>d</w:t>
      </w:r>
      <w:r w:rsidR="00763651">
        <w:rPr>
          <w:rFonts w:cstheme="minorHAnsi"/>
          <w:b/>
          <w:noProof/>
          <w:color w:val="000000" w:themeColor="text1"/>
          <w:lang w:val="nl-NL"/>
        </w:rPr>
        <w:t>insd</w:t>
      </w:r>
      <w:r w:rsidR="0070141E">
        <w:rPr>
          <w:rFonts w:cstheme="minorHAnsi"/>
          <w:b/>
          <w:noProof/>
          <w:color w:val="000000" w:themeColor="text1"/>
          <w:lang w:val="nl-NL"/>
        </w:rPr>
        <w:t>ag 1</w:t>
      </w:r>
      <w:r w:rsidR="008039AB">
        <w:rPr>
          <w:rFonts w:cstheme="minorHAnsi"/>
          <w:b/>
          <w:noProof/>
          <w:color w:val="000000" w:themeColor="text1"/>
          <w:lang w:val="nl-NL"/>
        </w:rPr>
        <w:t>2 december</w:t>
      </w:r>
      <w:r w:rsidR="0070141E">
        <w:rPr>
          <w:rFonts w:cstheme="minorHAnsi"/>
          <w:b/>
          <w:noProof/>
          <w:color w:val="000000" w:themeColor="text1"/>
          <w:lang w:val="nl-NL"/>
        </w:rPr>
        <w:t xml:space="preserve"> 2023</w:t>
      </w:r>
      <w:r w:rsidR="005C558F" w:rsidRPr="00134AEA">
        <w:rPr>
          <w:rFonts w:cstheme="minorHAnsi"/>
          <w:b/>
          <w:noProof/>
          <w:color w:val="000000" w:themeColor="text1"/>
          <w:lang w:val="nl-NL"/>
        </w:rPr>
        <w:t>,</w:t>
      </w:r>
      <w:r w:rsidR="00574EAD" w:rsidRPr="00134AEA">
        <w:rPr>
          <w:rFonts w:cstheme="minorHAnsi"/>
          <w:b/>
          <w:noProof/>
          <w:color w:val="000000" w:themeColor="text1"/>
          <w:lang w:val="nl-NL"/>
        </w:rPr>
        <w:t xml:space="preserve"> 9</w:t>
      </w:r>
      <w:r w:rsidR="00D430ED" w:rsidRPr="00134AEA">
        <w:rPr>
          <w:rFonts w:cstheme="minorHAnsi"/>
          <w:b/>
          <w:noProof/>
          <w:color w:val="000000" w:themeColor="text1"/>
          <w:lang w:val="nl-NL"/>
        </w:rPr>
        <w:t>:00 uur</w:t>
      </w:r>
    </w:p>
    <w:p w14:paraId="6191D814" w14:textId="77777777" w:rsidR="0051640A" w:rsidRPr="00134AEA" w:rsidRDefault="0051640A" w:rsidP="00CE39DD">
      <w:pPr>
        <w:spacing w:line="276" w:lineRule="auto"/>
        <w:rPr>
          <w:rFonts w:cstheme="minorHAnsi"/>
          <w:color w:val="000000" w:themeColor="text1"/>
          <w:szCs w:val="22"/>
        </w:rPr>
      </w:pPr>
    </w:p>
    <w:p w14:paraId="62A43B5E" w14:textId="70AB7C5A" w:rsidR="000C6487" w:rsidRPr="00134AEA" w:rsidRDefault="009D6A35" w:rsidP="00044A21">
      <w:pPr>
        <w:spacing w:line="276" w:lineRule="auto"/>
        <w:jc w:val="both"/>
        <w:rPr>
          <w:rFonts w:cstheme="minorHAnsi"/>
          <w:color w:val="000000" w:themeColor="text1"/>
          <w:szCs w:val="22"/>
        </w:rPr>
      </w:pPr>
      <w:r w:rsidRPr="00134AEA">
        <w:rPr>
          <w:rFonts w:cstheme="minorHAnsi"/>
          <w:color w:val="000000" w:themeColor="text1"/>
          <w:szCs w:val="22"/>
        </w:rPr>
        <w:t>In de Onderwijs- en Examenregeling (OER) vind je meer algemene informatie over toetsing, bijvoorbeeld over de voorwaarden om aan tentamens te mogen deelnemen, herkansingen en de geldigheidsduur van uitslagen. Zorg ervoor dat je van deze informatie op de hoogte bent</w:t>
      </w:r>
      <w:r w:rsidR="00AB4017" w:rsidRPr="00134AEA">
        <w:rPr>
          <w:rFonts w:cstheme="minorHAnsi"/>
          <w:color w:val="000000" w:themeColor="text1"/>
          <w:szCs w:val="22"/>
        </w:rPr>
        <w:t>.</w:t>
      </w:r>
      <w:r w:rsidRPr="00134AEA">
        <w:rPr>
          <w:rFonts w:cstheme="minorHAnsi"/>
          <w:color w:val="000000" w:themeColor="text1"/>
          <w:szCs w:val="22"/>
        </w:rPr>
        <w:t xml:space="preserve"> </w:t>
      </w:r>
      <w:r w:rsidR="00244F63" w:rsidRPr="00BC2659">
        <w:t xml:space="preserve">Je vindt de OER op de studentwebsite: </w:t>
      </w:r>
      <w:hyperlink r:id="rId12" w:history="1">
        <w:r w:rsidR="00244F63" w:rsidRPr="00BC2659">
          <w:rPr>
            <w:rStyle w:val="Hyperlink"/>
          </w:rPr>
          <w:t>https://student.uva.nl/onderwerpen/onderwijs-en-examenregelingen-oer</w:t>
        </w:r>
      </w:hyperlink>
      <w:r w:rsidR="00244F63" w:rsidRPr="00BC2659">
        <w:t>.</w:t>
      </w:r>
    </w:p>
    <w:p w14:paraId="544A740F" w14:textId="77777777" w:rsidR="00044A21" w:rsidRPr="00134AEA" w:rsidRDefault="00044A21" w:rsidP="00044A21">
      <w:pPr>
        <w:keepNext/>
        <w:spacing w:line="276" w:lineRule="auto"/>
        <w:rPr>
          <w:rFonts w:cstheme="minorHAnsi"/>
          <w:i/>
          <w:iCs/>
          <w:color w:val="4F81BD" w:themeColor="accent1"/>
          <w:szCs w:val="22"/>
        </w:rPr>
      </w:pPr>
      <w:r w:rsidRPr="00134AEA">
        <w:rPr>
          <w:rFonts w:cstheme="minorHAnsi"/>
          <w:i/>
          <w:iCs/>
          <w:color w:val="4F81BD" w:themeColor="accent1"/>
          <w:szCs w:val="22"/>
        </w:rPr>
        <w:lastRenderedPageBreak/>
        <w:t>Bronvermelding</w:t>
      </w:r>
    </w:p>
    <w:p w14:paraId="475341DC" w14:textId="77777777" w:rsidR="00044A21" w:rsidRPr="00134AEA" w:rsidRDefault="00044A21" w:rsidP="0070141E">
      <w:pPr>
        <w:spacing w:line="276" w:lineRule="auto"/>
        <w:jc w:val="both"/>
        <w:rPr>
          <w:rFonts w:cstheme="minorHAnsi"/>
          <w:szCs w:val="22"/>
        </w:rPr>
      </w:pPr>
      <w:r w:rsidRPr="00134AEA">
        <w:rPr>
          <w:rFonts w:cstheme="minorHAnsi"/>
          <w:szCs w:val="22"/>
        </w:rPr>
        <w:t>Bij de opdrachten maak je gebruik van verschillende bronnen. Hierbij is het verplicht om een correcte bronvermelding te gebruiken. Binnen de Interfacultaire Lerarenopleidingen wordt gebruik gemaakt van de APA-richtlijnen voor het weergeven van bronnen. Op de Canvas opleidingspagina</w:t>
      </w:r>
      <w:r w:rsidRPr="00134AEA">
        <w:rPr>
          <w:rFonts w:cstheme="minorHAnsi"/>
          <w:color w:val="FF0000"/>
          <w:szCs w:val="22"/>
        </w:rPr>
        <w:t xml:space="preserve"> </w:t>
      </w:r>
      <w:r w:rsidRPr="00134AEA">
        <w:rPr>
          <w:rFonts w:cstheme="minorHAnsi"/>
          <w:szCs w:val="22"/>
        </w:rPr>
        <w:t>kan je nalezen hoe je deze richtlijnen moet gebruiken.</w:t>
      </w:r>
    </w:p>
    <w:p w14:paraId="0328EE4B" w14:textId="20099DDF" w:rsidR="00044A21" w:rsidRPr="00134AEA" w:rsidRDefault="00044A21" w:rsidP="00044A21">
      <w:pPr>
        <w:spacing w:line="276" w:lineRule="auto"/>
        <w:jc w:val="both"/>
        <w:rPr>
          <w:rFonts w:cstheme="minorHAnsi"/>
          <w:szCs w:val="22"/>
        </w:rPr>
      </w:pPr>
      <w:r w:rsidRPr="00134AEA">
        <w:rPr>
          <w:rFonts w:cstheme="minorHAnsi"/>
          <w:i/>
          <w:iCs/>
          <w:szCs w:val="22"/>
        </w:rPr>
        <w:t>Het gebruik van de APA-richtlijnen heeft de voorkeur, maar als jij vanuit jouw vooropleiding gewend bent om met een ander bronvermeldingssysteem te werken, dan staat het je vrij om dat systeem te gebruiken (mits consequent toegepast)</w:t>
      </w:r>
      <w:r w:rsidRPr="00134AEA">
        <w:rPr>
          <w:rFonts w:cstheme="minorHAnsi"/>
          <w:szCs w:val="22"/>
        </w:rPr>
        <w:t>.</w:t>
      </w:r>
    </w:p>
    <w:p w14:paraId="2BFA4217" w14:textId="77777777" w:rsidR="00044A21" w:rsidRPr="00134AEA" w:rsidRDefault="00044A21" w:rsidP="00044A21">
      <w:pPr>
        <w:spacing w:line="276" w:lineRule="auto"/>
        <w:jc w:val="both"/>
        <w:rPr>
          <w:rFonts w:cstheme="minorHAnsi"/>
          <w:color w:val="000000" w:themeColor="text1"/>
          <w:szCs w:val="22"/>
        </w:rPr>
      </w:pPr>
    </w:p>
    <w:p w14:paraId="7D67DB59" w14:textId="77777777" w:rsidR="000C6487" w:rsidRPr="00134AEA" w:rsidRDefault="000C6487" w:rsidP="00CE39DD">
      <w:pPr>
        <w:pStyle w:val="Heading3"/>
        <w:spacing w:before="0" w:line="276" w:lineRule="auto"/>
        <w:rPr>
          <w:rFonts w:asciiTheme="minorHAnsi" w:hAnsiTheme="minorHAnsi" w:cstheme="minorHAnsi"/>
          <w:szCs w:val="22"/>
        </w:rPr>
      </w:pPr>
      <w:bookmarkStart w:id="4" w:name="_Toc80648064"/>
      <w:r w:rsidRPr="00134AEA">
        <w:rPr>
          <w:rFonts w:asciiTheme="minorHAnsi" w:hAnsiTheme="minorHAnsi" w:cstheme="minorHAnsi"/>
          <w:szCs w:val="22"/>
        </w:rPr>
        <w:t>Feedback</w:t>
      </w:r>
      <w:bookmarkEnd w:id="4"/>
    </w:p>
    <w:p w14:paraId="1A1BA5E8" w14:textId="6E85B540" w:rsidR="00B82905" w:rsidRPr="00134AEA" w:rsidRDefault="000C6487" w:rsidP="00CE39DD">
      <w:pPr>
        <w:spacing w:line="276" w:lineRule="auto"/>
        <w:jc w:val="both"/>
        <w:rPr>
          <w:rFonts w:cstheme="minorHAnsi"/>
          <w:color w:val="000000" w:themeColor="text1"/>
          <w:szCs w:val="22"/>
        </w:rPr>
      </w:pPr>
      <w:r w:rsidRPr="00134AEA">
        <w:rPr>
          <w:rFonts w:cstheme="minorHAnsi"/>
          <w:szCs w:val="22"/>
        </w:rPr>
        <w:t>De</w:t>
      </w:r>
      <w:r w:rsidR="00CA62BC" w:rsidRPr="00134AEA">
        <w:rPr>
          <w:rFonts w:cstheme="minorHAnsi"/>
          <w:color w:val="000000" w:themeColor="text1"/>
          <w:szCs w:val="22"/>
        </w:rPr>
        <w:t xml:space="preserve"> feedback op </w:t>
      </w:r>
      <w:r w:rsidR="005C4197" w:rsidRPr="00134AEA">
        <w:rPr>
          <w:rFonts w:cstheme="minorHAnsi"/>
          <w:color w:val="000000" w:themeColor="text1"/>
          <w:szCs w:val="22"/>
        </w:rPr>
        <w:t>de opdracht</w:t>
      </w:r>
      <w:r w:rsidR="00CA62BC" w:rsidRPr="00134AEA">
        <w:rPr>
          <w:rFonts w:cstheme="minorHAnsi"/>
          <w:color w:val="000000" w:themeColor="text1"/>
          <w:szCs w:val="22"/>
        </w:rPr>
        <w:t xml:space="preserve"> wordt twee weken na de inleverdatum in Canvas zichtbaar (algemene opmerkingen en/of opmerkingen in je </w:t>
      </w:r>
      <w:r w:rsidR="005C4197" w:rsidRPr="00134AEA">
        <w:rPr>
          <w:rFonts w:cstheme="minorHAnsi"/>
          <w:color w:val="000000" w:themeColor="text1"/>
          <w:szCs w:val="22"/>
        </w:rPr>
        <w:t>opdracht</w:t>
      </w:r>
      <w:r w:rsidR="00CA62BC" w:rsidRPr="00134AEA">
        <w:rPr>
          <w:rFonts w:cstheme="minorHAnsi"/>
          <w:color w:val="000000" w:themeColor="text1"/>
          <w:szCs w:val="22"/>
        </w:rPr>
        <w:t xml:space="preserve">). Bekijk de feedback en vraag je docent eventueel om nadere toelichting. Vervolgens duurt het nog 1-2 weken voordat het cijfer zichtbaar is in SIS. </w:t>
      </w:r>
      <w:r w:rsidR="005005EB" w:rsidRPr="00134AEA">
        <w:rPr>
          <w:rFonts w:cstheme="minorHAnsi"/>
          <w:color w:val="000000" w:themeColor="text1"/>
          <w:szCs w:val="22"/>
        </w:rPr>
        <w:t xml:space="preserve">Aangezien de eindopdracht digitaal wordt nagekeken, is er geen apart inzagemoment. </w:t>
      </w:r>
    </w:p>
    <w:p w14:paraId="58CB6638" w14:textId="14053B16" w:rsidR="007A628E" w:rsidRPr="00134AEA" w:rsidRDefault="007A628E" w:rsidP="00CE39DD">
      <w:pPr>
        <w:spacing w:after="200" w:line="276" w:lineRule="auto"/>
        <w:rPr>
          <w:rFonts w:cstheme="minorHAnsi"/>
          <w:b/>
          <w:color w:val="000000" w:themeColor="text1"/>
          <w:szCs w:val="22"/>
        </w:rPr>
      </w:pPr>
    </w:p>
    <w:p w14:paraId="31B862FD" w14:textId="06A3E66C" w:rsidR="00960EA7" w:rsidRPr="00134AEA" w:rsidRDefault="009035F3" w:rsidP="00CE39DD">
      <w:pPr>
        <w:pStyle w:val="Heading1"/>
        <w:spacing w:line="276" w:lineRule="auto"/>
        <w:rPr>
          <w:rFonts w:cstheme="minorHAnsi"/>
          <w:color w:val="000000" w:themeColor="text1"/>
        </w:rPr>
      </w:pPr>
      <w:bookmarkStart w:id="5" w:name="_Toc122439216"/>
      <w:r w:rsidRPr="00134AEA">
        <w:rPr>
          <w:rFonts w:cstheme="minorHAnsi"/>
          <w:color w:val="000000" w:themeColor="text1"/>
        </w:rPr>
        <w:t>Van de student verwachte activiteiten</w:t>
      </w:r>
      <w:bookmarkEnd w:id="5"/>
    </w:p>
    <w:p w14:paraId="09BA561C" w14:textId="77777777" w:rsidR="00EB3A99" w:rsidRPr="00134AEA" w:rsidRDefault="00EB3A99" w:rsidP="00CE39DD">
      <w:pPr>
        <w:keepNext/>
        <w:spacing w:line="276" w:lineRule="auto"/>
        <w:jc w:val="both"/>
        <w:rPr>
          <w:rFonts w:cstheme="minorHAnsi"/>
          <w:color w:val="000000" w:themeColor="text1"/>
          <w:szCs w:val="22"/>
        </w:rPr>
      </w:pPr>
      <w:r w:rsidRPr="00134AEA">
        <w:rPr>
          <w:rFonts w:cstheme="minorHAnsi"/>
          <w:color w:val="000000" w:themeColor="text1"/>
          <w:szCs w:val="22"/>
        </w:rPr>
        <w:t>In dit vak wordt het volgende van studenten verwacht:</w:t>
      </w:r>
    </w:p>
    <w:p w14:paraId="09112E3D" w14:textId="48AB3E80" w:rsidR="00C40EEF" w:rsidRPr="00134AEA" w:rsidRDefault="00C40EEF" w:rsidP="00CE39DD">
      <w:pPr>
        <w:pStyle w:val="ListParagraph"/>
        <w:numPr>
          <w:ilvl w:val="0"/>
          <w:numId w:val="32"/>
        </w:numPr>
        <w:spacing w:line="276" w:lineRule="auto"/>
        <w:rPr>
          <w:rFonts w:eastAsiaTheme="minorEastAsia" w:cstheme="minorHAnsi"/>
          <w:color w:val="000000" w:themeColor="text1"/>
          <w:sz w:val="22"/>
          <w:szCs w:val="22"/>
          <w:lang w:eastAsia="zh-CN"/>
        </w:rPr>
      </w:pPr>
      <w:r w:rsidRPr="00134AEA">
        <w:rPr>
          <w:rFonts w:eastAsiaTheme="minorEastAsia" w:cstheme="minorHAnsi"/>
          <w:color w:val="000000" w:themeColor="text1"/>
          <w:sz w:val="22"/>
          <w:szCs w:val="22"/>
          <w:lang w:eastAsia="zh-CN"/>
        </w:rPr>
        <w:t>Er wordt van je verwacht dat je bij alle colleges aanwezig bent. Natuurlijk kan het een keer gebeuren dat je ziek bent. Stuur in dat geval voorafgaand aan het college een bericht naar je docent, zodat hij/zij weet waarom je afwezig bent. Als je een tweede keer afwezig bent, dan moet je dit op passende wijze compenseren. Je stemt dit af met de docent.</w:t>
      </w:r>
    </w:p>
    <w:p w14:paraId="5290B7C6" w14:textId="6C8994EE" w:rsidR="00960EA7" w:rsidRPr="00134AEA" w:rsidRDefault="00960EA7" w:rsidP="00CE39DD">
      <w:pPr>
        <w:pStyle w:val="NoSpacing"/>
        <w:widowControl w:val="0"/>
        <w:numPr>
          <w:ilvl w:val="0"/>
          <w:numId w:val="32"/>
        </w:numPr>
        <w:spacing w:line="276" w:lineRule="auto"/>
        <w:ind w:left="714" w:hanging="357"/>
        <w:jc w:val="both"/>
        <w:rPr>
          <w:rFonts w:cstheme="minorHAnsi"/>
          <w:color w:val="000000" w:themeColor="text1"/>
          <w:lang w:val="nl-NL"/>
        </w:rPr>
      </w:pPr>
      <w:r w:rsidRPr="00134AEA">
        <w:rPr>
          <w:rFonts w:cstheme="minorHAnsi"/>
          <w:color w:val="000000" w:themeColor="text1"/>
          <w:lang w:val="nl-NL"/>
        </w:rPr>
        <w:t>Bij de colleges wordt actieve aandacht vereist</w:t>
      </w:r>
      <w:r w:rsidR="00BB0D11" w:rsidRPr="00134AEA">
        <w:rPr>
          <w:rFonts w:cstheme="minorHAnsi"/>
          <w:color w:val="000000" w:themeColor="text1"/>
          <w:lang w:val="nl-NL"/>
        </w:rPr>
        <w:t xml:space="preserve"> en mogen altijd vragen gesteld worden.</w:t>
      </w:r>
      <w:r w:rsidR="00D430ED" w:rsidRPr="00134AEA">
        <w:rPr>
          <w:rFonts w:cstheme="minorHAnsi"/>
          <w:color w:val="000000" w:themeColor="text1"/>
          <w:lang w:val="nl-NL"/>
        </w:rPr>
        <w:t xml:space="preserve"> </w:t>
      </w:r>
      <w:r w:rsidR="00BB0D11" w:rsidRPr="00134AEA">
        <w:rPr>
          <w:rFonts w:cstheme="minorHAnsi"/>
          <w:color w:val="000000" w:themeColor="text1"/>
          <w:lang w:val="nl-NL"/>
        </w:rPr>
        <w:t xml:space="preserve">Je krijgt soms opdrachten mee om over na te denken. Dat is dan </w:t>
      </w:r>
      <w:r w:rsidR="00F762E9" w:rsidRPr="00134AEA">
        <w:rPr>
          <w:rFonts w:cstheme="minorHAnsi"/>
          <w:color w:val="000000" w:themeColor="text1"/>
          <w:lang w:val="nl-NL"/>
        </w:rPr>
        <w:t>huiswerk</w:t>
      </w:r>
      <w:r w:rsidR="00BB0D11" w:rsidRPr="00134AEA">
        <w:rPr>
          <w:rFonts w:cstheme="minorHAnsi"/>
          <w:color w:val="000000" w:themeColor="text1"/>
          <w:lang w:val="nl-NL"/>
        </w:rPr>
        <w:t xml:space="preserve">. </w:t>
      </w:r>
    </w:p>
    <w:p w14:paraId="14E71BAC" w14:textId="77777777" w:rsidR="00960EA7" w:rsidRPr="00134AEA" w:rsidRDefault="00960EA7" w:rsidP="00CE39DD">
      <w:pPr>
        <w:pStyle w:val="NoSpacing"/>
        <w:widowControl w:val="0"/>
        <w:numPr>
          <w:ilvl w:val="0"/>
          <w:numId w:val="32"/>
        </w:numPr>
        <w:spacing w:line="276" w:lineRule="auto"/>
        <w:ind w:left="714" w:hanging="357"/>
        <w:jc w:val="both"/>
        <w:rPr>
          <w:rFonts w:cstheme="minorHAnsi"/>
          <w:color w:val="000000" w:themeColor="text1"/>
          <w:lang w:val="nl-NL"/>
        </w:rPr>
      </w:pPr>
      <w:r w:rsidRPr="00134AEA">
        <w:rPr>
          <w:rFonts w:cstheme="minorHAnsi"/>
          <w:color w:val="000000" w:themeColor="text1"/>
          <w:lang w:val="nl-NL"/>
        </w:rPr>
        <w:t xml:space="preserve">Teksten moeten allemaal gelezen worden </w:t>
      </w:r>
      <w:r w:rsidRPr="00134AEA">
        <w:rPr>
          <w:rFonts w:cstheme="minorHAnsi"/>
          <w:color w:val="000000" w:themeColor="text1"/>
          <w:u w:val="single"/>
          <w:lang w:val="nl-NL"/>
        </w:rPr>
        <w:t>voordat</w:t>
      </w:r>
      <w:r w:rsidRPr="00134AEA">
        <w:rPr>
          <w:rFonts w:cstheme="minorHAnsi"/>
          <w:color w:val="000000" w:themeColor="text1"/>
          <w:lang w:val="nl-NL"/>
        </w:rPr>
        <w:t xml:space="preserve"> je naar de colleges komt. Neem de teksten mee. Er worden vragen over gesteld en er wordt</w:t>
      </w:r>
      <w:r w:rsidR="00D430ED" w:rsidRPr="00134AEA">
        <w:rPr>
          <w:rFonts w:cstheme="minorHAnsi"/>
          <w:color w:val="000000" w:themeColor="text1"/>
          <w:lang w:val="nl-NL"/>
        </w:rPr>
        <w:t xml:space="preserve"> </w:t>
      </w:r>
      <w:r w:rsidRPr="00134AEA">
        <w:rPr>
          <w:rFonts w:cstheme="minorHAnsi"/>
          <w:color w:val="000000" w:themeColor="text1"/>
          <w:lang w:val="nl-NL"/>
        </w:rPr>
        <w:t>over gediscussieerd.</w:t>
      </w:r>
    </w:p>
    <w:p w14:paraId="011D48D0" w14:textId="77777777" w:rsidR="00960EA7" w:rsidRPr="00134AEA" w:rsidRDefault="00960EA7" w:rsidP="00CE39DD">
      <w:pPr>
        <w:pStyle w:val="NoSpacing"/>
        <w:widowControl w:val="0"/>
        <w:spacing w:line="276" w:lineRule="auto"/>
        <w:ind w:left="720"/>
        <w:rPr>
          <w:rFonts w:cstheme="minorHAnsi"/>
          <w:color w:val="000000" w:themeColor="text1"/>
          <w:lang w:val="nl-NL"/>
        </w:rPr>
      </w:pPr>
    </w:p>
    <w:p w14:paraId="4761495C" w14:textId="55A65853" w:rsidR="00B154EC" w:rsidRPr="00134AEA" w:rsidRDefault="009035F3" w:rsidP="00CE39DD">
      <w:pPr>
        <w:pStyle w:val="Heading2"/>
        <w:spacing w:after="200" w:line="276" w:lineRule="auto"/>
        <w:rPr>
          <w:rFonts w:cstheme="minorHAnsi"/>
          <w:b/>
          <w:iCs/>
          <w:color w:val="000000" w:themeColor="text1"/>
          <w:szCs w:val="22"/>
        </w:rPr>
      </w:pPr>
      <w:r w:rsidRPr="00134AEA">
        <w:rPr>
          <w:rFonts w:cstheme="minorHAnsi"/>
          <w:b/>
          <w:iCs/>
          <w:color w:val="000000" w:themeColor="text1"/>
          <w:szCs w:val="22"/>
        </w:rPr>
        <w:t>Indicatie tijdsinvestering (</w:t>
      </w:r>
      <w:r w:rsidR="00F762E9" w:rsidRPr="00134AEA">
        <w:rPr>
          <w:rFonts w:cstheme="minorHAnsi"/>
          <w:b/>
          <w:iCs/>
          <w:color w:val="000000" w:themeColor="text1"/>
          <w:szCs w:val="22"/>
        </w:rPr>
        <w:t>3</w:t>
      </w:r>
      <w:r w:rsidRPr="00134AEA">
        <w:rPr>
          <w:rFonts w:cstheme="minorHAnsi"/>
          <w:b/>
          <w:iCs/>
          <w:color w:val="000000" w:themeColor="text1"/>
          <w:szCs w:val="22"/>
        </w:rPr>
        <w:t xml:space="preserve"> EC)</w:t>
      </w:r>
    </w:p>
    <w:p w14:paraId="35ADA03E" w14:textId="238B3B88" w:rsidR="00BB0D11" w:rsidRPr="00134AEA" w:rsidRDefault="00ED3A1F" w:rsidP="00CE39DD">
      <w:pPr>
        <w:spacing w:line="276" w:lineRule="auto"/>
        <w:rPr>
          <w:rFonts w:cstheme="minorHAnsi"/>
          <w:color w:val="000000" w:themeColor="text1"/>
          <w:szCs w:val="22"/>
        </w:rPr>
      </w:pPr>
      <w:r w:rsidRPr="00134AEA">
        <w:rPr>
          <w:rFonts w:cstheme="minorHAnsi"/>
          <w:color w:val="000000" w:themeColor="text1"/>
          <w:szCs w:val="22"/>
        </w:rPr>
        <w:t>Deelname aan colleges</w:t>
      </w:r>
      <w:r w:rsidRPr="00134AEA">
        <w:rPr>
          <w:rFonts w:cstheme="minorHAnsi"/>
          <w:color w:val="000000" w:themeColor="text1"/>
          <w:szCs w:val="22"/>
        </w:rPr>
        <w:tab/>
      </w:r>
      <w:r w:rsidR="00D430ED" w:rsidRPr="00134AEA">
        <w:rPr>
          <w:rFonts w:cstheme="minorHAnsi"/>
          <w:color w:val="000000" w:themeColor="text1"/>
          <w:szCs w:val="22"/>
        </w:rPr>
        <w:t xml:space="preserve"> </w:t>
      </w:r>
      <w:r w:rsidR="001A44C2" w:rsidRPr="00134AEA">
        <w:rPr>
          <w:rFonts w:cstheme="minorHAnsi"/>
          <w:color w:val="000000" w:themeColor="text1"/>
          <w:szCs w:val="22"/>
        </w:rPr>
        <w:tab/>
      </w:r>
      <w:r w:rsidR="00FB5B1C" w:rsidRPr="00134AEA">
        <w:rPr>
          <w:rFonts w:cstheme="minorHAnsi"/>
          <w:color w:val="000000" w:themeColor="text1"/>
          <w:szCs w:val="22"/>
        </w:rPr>
        <w:t xml:space="preserve"> </w:t>
      </w:r>
      <w:r w:rsidR="00FB5B1C" w:rsidRPr="00134AEA">
        <w:rPr>
          <w:rFonts w:cstheme="minorHAnsi"/>
          <w:color w:val="000000" w:themeColor="text1"/>
          <w:szCs w:val="22"/>
        </w:rPr>
        <w:tab/>
      </w:r>
      <w:r w:rsidR="001A44C2" w:rsidRPr="00134AEA">
        <w:rPr>
          <w:rFonts w:cstheme="minorHAnsi"/>
          <w:color w:val="000000" w:themeColor="text1"/>
          <w:szCs w:val="22"/>
        </w:rPr>
        <w:tab/>
        <w:t xml:space="preserve">10 </w:t>
      </w:r>
      <w:r w:rsidR="00F05D0F" w:rsidRPr="00134AEA">
        <w:rPr>
          <w:rFonts w:cstheme="minorHAnsi"/>
          <w:color w:val="000000" w:themeColor="text1"/>
          <w:szCs w:val="22"/>
        </w:rPr>
        <w:t>uur</w:t>
      </w:r>
      <w:r w:rsidR="00F05D0F" w:rsidRPr="00134AEA">
        <w:rPr>
          <w:rFonts w:cstheme="minorHAnsi"/>
          <w:color w:val="000000" w:themeColor="text1"/>
          <w:szCs w:val="22"/>
        </w:rPr>
        <w:br/>
        <w:t>Zelfstudie literatuur</w:t>
      </w:r>
      <w:r w:rsidR="00D430ED" w:rsidRPr="00134AEA">
        <w:rPr>
          <w:rFonts w:cstheme="minorHAnsi"/>
          <w:color w:val="000000" w:themeColor="text1"/>
          <w:szCs w:val="22"/>
        </w:rPr>
        <w:t xml:space="preserve"> </w:t>
      </w:r>
      <w:r w:rsidR="00F762E9" w:rsidRPr="00134AEA">
        <w:rPr>
          <w:rFonts w:cstheme="minorHAnsi"/>
          <w:color w:val="000000" w:themeColor="text1"/>
          <w:szCs w:val="22"/>
        </w:rPr>
        <w:tab/>
      </w:r>
      <w:r w:rsidR="00F762E9" w:rsidRPr="00134AEA">
        <w:rPr>
          <w:rFonts w:cstheme="minorHAnsi"/>
          <w:color w:val="000000" w:themeColor="text1"/>
          <w:szCs w:val="22"/>
        </w:rPr>
        <w:tab/>
      </w:r>
      <w:r w:rsidR="00F762E9" w:rsidRPr="00134AEA">
        <w:rPr>
          <w:rFonts w:cstheme="minorHAnsi"/>
          <w:color w:val="000000" w:themeColor="text1"/>
          <w:szCs w:val="22"/>
        </w:rPr>
        <w:tab/>
      </w:r>
      <w:r w:rsidR="00F762E9" w:rsidRPr="00134AEA">
        <w:rPr>
          <w:rFonts w:cstheme="minorHAnsi"/>
          <w:color w:val="000000" w:themeColor="text1"/>
          <w:szCs w:val="22"/>
        </w:rPr>
        <w:tab/>
      </w:r>
      <w:r w:rsidR="001A44C2" w:rsidRPr="00134AEA">
        <w:rPr>
          <w:rFonts w:cstheme="minorHAnsi"/>
          <w:color w:val="000000" w:themeColor="text1"/>
          <w:szCs w:val="22"/>
        </w:rPr>
        <w:t>30</w:t>
      </w:r>
      <w:r w:rsidR="00664FB9" w:rsidRPr="00134AEA">
        <w:rPr>
          <w:rFonts w:cstheme="minorHAnsi"/>
          <w:color w:val="000000" w:themeColor="text1"/>
          <w:szCs w:val="22"/>
        </w:rPr>
        <w:t xml:space="preserve"> </w:t>
      </w:r>
      <w:r w:rsidR="009035F3" w:rsidRPr="00134AEA">
        <w:rPr>
          <w:rFonts w:cstheme="minorHAnsi"/>
          <w:color w:val="000000" w:themeColor="text1"/>
          <w:szCs w:val="22"/>
        </w:rPr>
        <w:t>uur</w:t>
      </w:r>
    </w:p>
    <w:p w14:paraId="60E94376" w14:textId="2E6F00BA" w:rsidR="009035F3" w:rsidRPr="00134AEA" w:rsidRDefault="0054119E" w:rsidP="00CE39DD">
      <w:pPr>
        <w:spacing w:line="276" w:lineRule="auto"/>
        <w:rPr>
          <w:rFonts w:cstheme="minorHAnsi"/>
          <w:color w:val="000000" w:themeColor="text1"/>
          <w:szCs w:val="22"/>
        </w:rPr>
      </w:pPr>
      <w:r>
        <w:rPr>
          <w:rFonts w:cstheme="minorHAnsi"/>
          <w:color w:val="000000" w:themeColor="text1"/>
          <w:szCs w:val="22"/>
        </w:rPr>
        <w:t>Voorbereidingsopdrachten colleges</w:t>
      </w:r>
      <w:r w:rsidR="001A44C2" w:rsidRPr="00134AEA">
        <w:rPr>
          <w:rFonts w:cstheme="minorHAnsi"/>
          <w:color w:val="000000" w:themeColor="text1"/>
          <w:szCs w:val="22"/>
        </w:rPr>
        <w:tab/>
      </w:r>
      <w:r w:rsidR="001A44C2" w:rsidRPr="00134AEA">
        <w:rPr>
          <w:rFonts w:cstheme="minorHAnsi"/>
          <w:color w:val="000000" w:themeColor="text1"/>
          <w:szCs w:val="22"/>
        </w:rPr>
        <w:tab/>
        <w:t>14</w:t>
      </w:r>
      <w:r w:rsidR="00F762E9" w:rsidRPr="00134AEA">
        <w:rPr>
          <w:rFonts w:cstheme="minorHAnsi"/>
          <w:color w:val="000000" w:themeColor="text1"/>
          <w:szCs w:val="22"/>
        </w:rPr>
        <w:t xml:space="preserve"> uur</w:t>
      </w:r>
      <w:r w:rsidR="009035F3" w:rsidRPr="00134AEA">
        <w:rPr>
          <w:rFonts w:cstheme="minorHAnsi"/>
          <w:color w:val="000000" w:themeColor="text1"/>
          <w:szCs w:val="22"/>
        </w:rPr>
        <w:br/>
      </w:r>
      <w:r>
        <w:rPr>
          <w:rFonts w:cstheme="minorHAnsi"/>
          <w:color w:val="000000" w:themeColor="text1"/>
          <w:szCs w:val="22"/>
        </w:rPr>
        <w:t xml:space="preserve">Afsluitende </w:t>
      </w:r>
      <w:r w:rsidR="00082607">
        <w:rPr>
          <w:rFonts w:cstheme="minorHAnsi"/>
          <w:color w:val="000000" w:themeColor="text1"/>
          <w:szCs w:val="22"/>
        </w:rPr>
        <w:t>o</w:t>
      </w:r>
      <w:r w:rsidR="009035F3" w:rsidRPr="00134AEA">
        <w:rPr>
          <w:rFonts w:cstheme="minorHAnsi"/>
          <w:color w:val="000000" w:themeColor="text1"/>
          <w:szCs w:val="22"/>
        </w:rPr>
        <w:t>pdracht</w:t>
      </w:r>
      <w:r w:rsidR="00D430ED" w:rsidRPr="00134AEA">
        <w:rPr>
          <w:rFonts w:cstheme="minorHAnsi"/>
          <w:color w:val="000000" w:themeColor="text1"/>
          <w:szCs w:val="22"/>
        </w:rPr>
        <w:t xml:space="preserve"> </w:t>
      </w:r>
      <w:r w:rsidR="00F762E9" w:rsidRPr="00134AEA">
        <w:rPr>
          <w:rFonts w:cstheme="minorHAnsi"/>
          <w:color w:val="000000" w:themeColor="text1"/>
          <w:szCs w:val="22"/>
        </w:rPr>
        <w:tab/>
      </w:r>
      <w:r w:rsidR="00F762E9" w:rsidRPr="00134AEA">
        <w:rPr>
          <w:rFonts w:cstheme="minorHAnsi"/>
          <w:color w:val="000000" w:themeColor="text1"/>
          <w:szCs w:val="22"/>
        </w:rPr>
        <w:tab/>
      </w:r>
      <w:r w:rsidR="00F762E9" w:rsidRPr="00134AEA">
        <w:rPr>
          <w:rFonts w:cstheme="minorHAnsi"/>
          <w:color w:val="000000" w:themeColor="text1"/>
          <w:szCs w:val="22"/>
        </w:rPr>
        <w:tab/>
      </w:r>
      <w:r w:rsidR="00F762E9" w:rsidRPr="00134AEA">
        <w:rPr>
          <w:rFonts w:cstheme="minorHAnsi"/>
          <w:color w:val="000000" w:themeColor="text1"/>
          <w:szCs w:val="22"/>
        </w:rPr>
        <w:tab/>
      </w:r>
      <w:r w:rsidR="001A44C2" w:rsidRPr="00134AEA">
        <w:rPr>
          <w:rFonts w:cstheme="minorHAnsi"/>
          <w:color w:val="000000" w:themeColor="text1"/>
          <w:szCs w:val="22"/>
        </w:rPr>
        <w:t>30</w:t>
      </w:r>
      <w:r w:rsidR="00664FB9" w:rsidRPr="00134AEA">
        <w:rPr>
          <w:rFonts w:cstheme="minorHAnsi"/>
          <w:color w:val="000000" w:themeColor="text1"/>
          <w:szCs w:val="22"/>
        </w:rPr>
        <w:t xml:space="preserve"> </w:t>
      </w:r>
      <w:r w:rsidR="00960EA7" w:rsidRPr="00134AEA">
        <w:rPr>
          <w:rFonts w:cstheme="minorHAnsi"/>
          <w:color w:val="000000" w:themeColor="text1"/>
          <w:szCs w:val="22"/>
        </w:rPr>
        <w:t>uur</w:t>
      </w:r>
    </w:p>
    <w:p w14:paraId="6FCDF702" w14:textId="77777777" w:rsidR="009035F3" w:rsidRPr="00134AEA" w:rsidRDefault="009035F3" w:rsidP="00CE39DD">
      <w:pPr>
        <w:spacing w:line="276" w:lineRule="auto"/>
        <w:rPr>
          <w:rFonts w:eastAsia="Calibri" w:cstheme="minorHAnsi"/>
          <w:color w:val="000000" w:themeColor="text1"/>
          <w:szCs w:val="22"/>
        </w:rPr>
      </w:pPr>
      <w:r w:rsidRPr="00134AEA">
        <w:rPr>
          <w:rFonts w:eastAsia="Calibri" w:cstheme="minorHAnsi"/>
          <w:noProof/>
          <w:color w:val="000000" w:themeColor="text1"/>
          <w:szCs w:val="22"/>
          <w:lang w:val="en-US"/>
        </w:rPr>
        <mc:AlternateContent>
          <mc:Choice Requires="wpg">
            <w:drawing>
              <wp:inline distT="0" distB="0" distL="0" distR="0" wp14:anchorId="2DBC3317" wp14:editId="2800B8E5">
                <wp:extent cx="4105275" cy="9525"/>
                <wp:effectExtent l="0" t="0" r="9525" b="9525"/>
                <wp:docPr id="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5275" cy="9525"/>
                          <a:chOff x="0" y="0"/>
                          <a:chExt cx="6465" cy="15"/>
                        </a:xfrm>
                      </wpg:grpSpPr>
                      <wpg:grpSp>
                        <wpg:cNvPr id="4" name="Group 94"/>
                        <wpg:cNvGrpSpPr>
                          <a:grpSpLocks/>
                        </wpg:cNvGrpSpPr>
                        <wpg:grpSpPr bwMode="auto">
                          <a:xfrm>
                            <a:off x="8" y="8"/>
                            <a:ext cx="6450" cy="2"/>
                            <a:chOff x="8" y="8"/>
                            <a:chExt cx="6450" cy="2"/>
                          </a:xfrm>
                        </wpg:grpSpPr>
                        <wps:wsp>
                          <wps:cNvPr id="5" name="Freeform 95"/>
                          <wps:cNvSpPr>
                            <a:spLocks/>
                          </wps:cNvSpPr>
                          <wps:spPr bwMode="auto">
                            <a:xfrm>
                              <a:off x="8" y="8"/>
                              <a:ext cx="6450" cy="2"/>
                            </a:xfrm>
                            <a:custGeom>
                              <a:avLst/>
                              <a:gdLst>
                                <a:gd name="T0" fmla="+- 0 8 8"/>
                                <a:gd name="T1" fmla="*/ T0 w 6450"/>
                                <a:gd name="T2" fmla="+- 0 6458 8"/>
                                <a:gd name="T3" fmla="*/ T2 w 6450"/>
                              </a:gdLst>
                              <a:ahLst/>
                              <a:cxnLst>
                                <a:cxn ang="0">
                                  <a:pos x="T1" y="0"/>
                                </a:cxn>
                                <a:cxn ang="0">
                                  <a:pos x="T3" y="0"/>
                                </a:cxn>
                              </a:cxnLst>
                              <a:rect l="0" t="0" r="r" b="b"/>
                              <a:pathLst>
                                <a:path w="6450">
                                  <a:moveTo>
                                    <a:pt x="0" y="-1"/>
                                  </a:moveTo>
                                  <a:lnTo>
                                    <a:pt x="6450" y="-1"/>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DFDF1C" id="Group 93" o:spid="_x0000_s1026" style="width:323.25pt;height:.75pt;mso-position-horizontal-relative:char;mso-position-vertical-relative:line" coordsize="64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">
                <v:group id="Group 94" o:spid="_x0000_s1027" style="position:absolute;left:8;top:8;width:6450;height:2" coordorigin="8,8" coordsize="6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95" o:spid="_x0000_s1028" style="position:absolute;left:8;top:8;width:6450;height:2;visibility:visible;mso-wrap-style:square;v-text-anchor:top" coordsize="6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" path="m,-1r6450,e" filled="f" strokecolor="#497dba">
                    <v:path arrowok="t" o:connecttype="custom" o:connectlocs="0,0;6450,0" o:connectangles="0,0"/>
                  </v:shape>
                </v:group>
                <w10:anchorlock/>
              </v:group>
            </w:pict>
          </mc:Fallback>
        </mc:AlternateContent>
      </w:r>
    </w:p>
    <w:p w14:paraId="455A3E39" w14:textId="0818670B" w:rsidR="00400FAA" w:rsidRDefault="009035F3" w:rsidP="00CE39DD">
      <w:pPr>
        <w:spacing w:line="276" w:lineRule="auto"/>
        <w:rPr>
          <w:rFonts w:cstheme="minorHAnsi"/>
          <w:color w:val="000000" w:themeColor="text1"/>
          <w:spacing w:val="-1"/>
        </w:rPr>
      </w:pPr>
      <w:r w:rsidRPr="00134AEA">
        <w:rPr>
          <w:rFonts w:cstheme="minorHAnsi"/>
          <w:color w:val="000000" w:themeColor="text1"/>
          <w:szCs w:val="22"/>
        </w:rPr>
        <w:t>Totaal</w:t>
      </w:r>
      <w:r w:rsidRPr="00134AEA">
        <w:rPr>
          <w:rFonts w:cstheme="minorHAnsi"/>
          <w:color w:val="000000" w:themeColor="text1"/>
          <w:spacing w:val="-3"/>
          <w:szCs w:val="22"/>
        </w:rPr>
        <w:t xml:space="preserve"> </w:t>
      </w:r>
      <w:r w:rsidRPr="00134AEA">
        <w:rPr>
          <w:rFonts w:cstheme="minorHAnsi"/>
          <w:color w:val="000000" w:themeColor="text1"/>
          <w:szCs w:val="22"/>
        </w:rPr>
        <w:t>aantal</w:t>
      </w:r>
      <w:r w:rsidRPr="00134AEA">
        <w:rPr>
          <w:rFonts w:cstheme="minorHAnsi"/>
          <w:color w:val="000000" w:themeColor="text1"/>
          <w:spacing w:val="-3"/>
          <w:szCs w:val="22"/>
        </w:rPr>
        <w:t xml:space="preserve"> </w:t>
      </w:r>
      <w:r w:rsidRPr="00134AEA">
        <w:rPr>
          <w:rFonts w:cstheme="minorHAnsi"/>
          <w:color w:val="000000" w:themeColor="text1"/>
          <w:szCs w:val="22"/>
        </w:rPr>
        <w:t xml:space="preserve">te </w:t>
      </w:r>
      <w:r w:rsidRPr="00134AEA">
        <w:rPr>
          <w:rFonts w:cstheme="minorHAnsi"/>
          <w:color w:val="000000" w:themeColor="text1"/>
          <w:spacing w:val="-2"/>
          <w:szCs w:val="22"/>
        </w:rPr>
        <w:t>besteden</w:t>
      </w:r>
      <w:r w:rsidRPr="00134AEA">
        <w:rPr>
          <w:rFonts w:cstheme="minorHAnsi"/>
          <w:color w:val="000000" w:themeColor="text1"/>
          <w:szCs w:val="22"/>
        </w:rPr>
        <w:t xml:space="preserve"> </w:t>
      </w:r>
      <w:r w:rsidR="00960EA7" w:rsidRPr="00134AEA">
        <w:rPr>
          <w:rFonts w:cstheme="minorHAnsi"/>
          <w:color w:val="000000" w:themeColor="text1"/>
          <w:spacing w:val="-1"/>
          <w:szCs w:val="22"/>
        </w:rPr>
        <w:t>uren</w:t>
      </w:r>
      <w:r w:rsidR="00F762E9" w:rsidRPr="00134AEA">
        <w:rPr>
          <w:rFonts w:cstheme="minorHAnsi"/>
          <w:color w:val="000000" w:themeColor="text1"/>
          <w:spacing w:val="-1"/>
          <w:szCs w:val="22"/>
        </w:rPr>
        <w:t xml:space="preserve"> (3*28 uur)</w:t>
      </w:r>
      <w:r w:rsidR="00960EA7" w:rsidRPr="00134AEA">
        <w:rPr>
          <w:rFonts w:cstheme="minorHAnsi"/>
          <w:color w:val="000000" w:themeColor="text1"/>
          <w:spacing w:val="-1"/>
          <w:szCs w:val="22"/>
        </w:rPr>
        <w:t>:</w:t>
      </w:r>
      <w:r w:rsidR="00F762E9" w:rsidRPr="00134AEA">
        <w:rPr>
          <w:rFonts w:cstheme="minorHAnsi"/>
          <w:color w:val="000000" w:themeColor="text1"/>
          <w:spacing w:val="-1"/>
          <w:szCs w:val="22"/>
        </w:rPr>
        <w:tab/>
        <w:t>84</w:t>
      </w:r>
      <w:r w:rsidR="00960EA7" w:rsidRPr="00134AEA">
        <w:rPr>
          <w:rFonts w:cstheme="minorHAnsi"/>
          <w:color w:val="000000" w:themeColor="text1"/>
          <w:spacing w:val="-1"/>
          <w:szCs w:val="22"/>
        </w:rPr>
        <w:t xml:space="preserve"> uur</w:t>
      </w:r>
      <w:r w:rsidR="005005EB" w:rsidRPr="00134AEA">
        <w:rPr>
          <w:rFonts w:cstheme="minorHAnsi"/>
          <w:color w:val="000000" w:themeColor="text1"/>
          <w:spacing w:val="-1"/>
          <w:szCs w:val="22"/>
        </w:rPr>
        <w:br/>
      </w:r>
    </w:p>
    <w:p w14:paraId="2B35D88E" w14:textId="77777777" w:rsidR="00400FAA" w:rsidRDefault="00400FAA">
      <w:pPr>
        <w:spacing w:after="200" w:line="276" w:lineRule="auto"/>
        <w:rPr>
          <w:rFonts w:cstheme="minorHAnsi"/>
          <w:color w:val="000000" w:themeColor="text1"/>
          <w:spacing w:val="-1"/>
        </w:rPr>
      </w:pPr>
      <w:r>
        <w:rPr>
          <w:rFonts w:cstheme="minorHAnsi"/>
          <w:color w:val="000000" w:themeColor="text1"/>
          <w:spacing w:val="-1"/>
        </w:rPr>
        <w:br w:type="page"/>
      </w:r>
    </w:p>
    <w:p w14:paraId="05377710" w14:textId="77777777" w:rsidR="00AD2605" w:rsidRPr="00134AEA" w:rsidRDefault="00AD2605" w:rsidP="00CE39DD">
      <w:pPr>
        <w:pStyle w:val="Heading1"/>
        <w:spacing w:line="276" w:lineRule="auto"/>
        <w:rPr>
          <w:rFonts w:cstheme="minorHAnsi"/>
          <w:color w:val="000000" w:themeColor="text1"/>
        </w:rPr>
      </w:pPr>
      <w:bookmarkStart w:id="6" w:name="_Toc122439217"/>
      <w:r w:rsidRPr="00134AEA">
        <w:rPr>
          <w:rFonts w:cstheme="minorHAnsi"/>
          <w:color w:val="000000" w:themeColor="text1"/>
        </w:rPr>
        <w:lastRenderedPageBreak/>
        <w:t>Rooster</w:t>
      </w:r>
      <w:r w:rsidR="00C84F54" w:rsidRPr="00134AEA">
        <w:rPr>
          <w:rFonts w:cstheme="minorHAnsi"/>
          <w:color w:val="000000" w:themeColor="text1"/>
        </w:rPr>
        <w:t xml:space="preserve"> &amp; literatuur</w:t>
      </w:r>
      <w:bookmarkEnd w:id="6"/>
    </w:p>
    <w:p w14:paraId="3BDF5111" w14:textId="0C09B559" w:rsidR="00A06665" w:rsidRPr="00134AEA" w:rsidRDefault="00C84F54" w:rsidP="00CE39DD">
      <w:pPr>
        <w:spacing w:line="276" w:lineRule="auto"/>
        <w:rPr>
          <w:rFonts w:cstheme="minorHAnsi"/>
          <w:color w:val="000000" w:themeColor="text1"/>
          <w:szCs w:val="22"/>
        </w:rPr>
      </w:pPr>
      <w:r w:rsidRPr="00134AEA">
        <w:rPr>
          <w:rFonts w:cstheme="minorHAnsi"/>
          <w:color w:val="000000" w:themeColor="text1"/>
          <w:szCs w:val="22"/>
        </w:rPr>
        <w:t>Alle hieronder genoemde literatuur wordt beschikbaar gesteld via Canvas.</w:t>
      </w:r>
    </w:p>
    <w:p w14:paraId="0135D21F" w14:textId="77777777" w:rsidR="007915FE" w:rsidRPr="00134AEA" w:rsidRDefault="007915FE" w:rsidP="00CE39DD">
      <w:pPr>
        <w:spacing w:line="276" w:lineRule="auto"/>
        <w:rPr>
          <w:rFonts w:cstheme="minorHAnsi"/>
          <w:color w:val="000000" w:themeColor="text1"/>
          <w:szCs w:val="22"/>
        </w:rPr>
      </w:pPr>
    </w:p>
    <w:p w14:paraId="00AF83F2" w14:textId="5A067CBF" w:rsidR="00EC4E8B" w:rsidRPr="00134AEA" w:rsidRDefault="00107DA1" w:rsidP="00CE39DD">
      <w:pPr>
        <w:pStyle w:val="ListParagraph"/>
        <w:spacing w:line="276" w:lineRule="auto"/>
        <w:rPr>
          <w:rFonts w:cstheme="minorHAnsi"/>
          <w:color w:val="000000" w:themeColor="text1"/>
          <w:sz w:val="22"/>
          <w:szCs w:val="22"/>
        </w:rPr>
      </w:pPr>
      <w:r w:rsidRPr="00134AEA">
        <w:rPr>
          <w:rFonts w:cstheme="minorHAnsi"/>
          <w:b/>
          <w:color w:val="000000" w:themeColor="text1"/>
          <w:sz w:val="22"/>
          <w:szCs w:val="22"/>
        </w:rPr>
        <w:t>Werkgroep</w:t>
      </w:r>
      <w:r w:rsidR="00151AFD" w:rsidRPr="00134AEA">
        <w:rPr>
          <w:rFonts w:cstheme="minorHAnsi"/>
          <w:b/>
          <w:color w:val="000000" w:themeColor="text1"/>
          <w:sz w:val="22"/>
          <w:szCs w:val="22"/>
        </w:rPr>
        <w:t xml:space="preserve"> 1</w:t>
      </w:r>
      <w:r w:rsidR="00BE694F" w:rsidRPr="00134AEA">
        <w:rPr>
          <w:rFonts w:cstheme="minorHAnsi"/>
          <w:b/>
          <w:color w:val="000000" w:themeColor="text1"/>
          <w:sz w:val="22"/>
          <w:szCs w:val="22"/>
        </w:rPr>
        <w:t xml:space="preserve"> (</w:t>
      </w:r>
      <w:r w:rsidR="00244F63">
        <w:rPr>
          <w:rFonts w:cstheme="minorHAnsi"/>
          <w:b/>
          <w:color w:val="000000" w:themeColor="text1"/>
          <w:sz w:val="22"/>
          <w:szCs w:val="22"/>
        </w:rPr>
        <w:t>1</w:t>
      </w:r>
      <w:r w:rsidR="00895E6C">
        <w:rPr>
          <w:rFonts w:cstheme="minorHAnsi"/>
          <w:b/>
          <w:color w:val="000000" w:themeColor="text1"/>
          <w:sz w:val="22"/>
          <w:szCs w:val="22"/>
        </w:rPr>
        <w:t>2</w:t>
      </w:r>
      <w:r w:rsidR="00244F63">
        <w:rPr>
          <w:rFonts w:cstheme="minorHAnsi"/>
          <w:b/>
          <w:color w:val="000000" w:themeColor="text1"/>
          <w:sz w:val="22"/>
          <w:szCs w:val="22"/>
        </w:rPr>
        <w:t xml:space="preserve"> </w:t>
      </w:r>
      <w:r w:rsidR="00895E6C">
        <w:rPr>
          <w:rFonts w:cstheme="minorHAnsi"/>
          <w:b/>
          <w:color w:val="000000" w:themeColor="text1"/>
          <w:sz w:val="22"/>
          <w:szCs w:val="22"/>
        </w:rPr>
        <w:t>september</w:t>
      </w:r>
      <w:r w:rsidR="00BE694F" w:rsidRPr="00134AEA">
        <w:rPr>
          <w:rFonts w:cstheme="minorHAnsi"/>
          <w:b/>
          <w:color w:val="000000" w:themeColor="text1"/>
          <w:sz w:val="22"/>
          <w:szCs w:val="22"/>
        </w:rPr>
        <w:t>)</w:t>
      </w:r>
      <w:r w:rsidR="005D7083" w:rsidRPr="00134AEA">
        <w:rPr>
          <w:rFonts w:cstheme="minorHAnsi"/>
          <w:b/>
          <w:color w:val="000000" w:themeColor="text1"/>
          <w:sz w:val="22"/>
          <w:szCs w:val="22"/>
        </w:rPr>
        <w:t xml:space="preserve">: </w:t>
      </w:r>
      <w:r w:rsidR="00773E4D" w:rsidRPr="00134AEA">
        <w:rPr>
          <w:rFonts w:cstheme="minorHAnsi"/>
          <w:b/>
          <w:color w:val="000000" w:themeColor="text1"/>
          <w:sz w:val="22"/>
          <w:szCs w:val="22"/>
        </w:rPr>
        <w:t xml:space="preserve">Inleiding </w:t>
      </w:r>
      <w:r w:rsidR="00DA0D1A">
        <w:rPr>
          <w:rFonts w:cstheme="minorHAnsi"/>
          <w:b/>
          <w:color w:val="000000" w:themeColor="text1"/>
          <w:sz w:val="22"/>
          <w:szCs w:val="22"/>
        </w:rPr>
        <w:t>pedagogische opdracht ‘</w:t>
      </w:r>
      <w:r w:rsidR="00773E4D" w:rsidRPr="00134AEA">
        <w:rPr>
          <w:rFonts w:cstheme="minorHAnsi"/>
          <w:b/>
          <w:color w:val="000000" w:themeColor="text1"/>
          <w:sz w:val="22"/>
          <w:szCs w:val="22"/>
        </w:rPr>
        <w:t>burgerschap</w:t>
      </w:r>
      <w:r w:rsidR="00DA0D1A">
        <w:rPr>
          <w:rFonts w:cstheme="minorHAnsi"/>
          <w:b/>
          <w:color w:val="000000" w:themeColor="text1"/>
          <w:sz w:val="22"/>
          <w:szCs w:val="22"/>
        </w:rPr>
        <w:t>’</w:t>
      </w:r>
      <w:r w:rsidR="005D7083" w:rsidRPr="00134AEA">
        <w:rPr>
          <w:rFonts w:cstheme="minorHAnsi"/>
          <w:b/>
          <w:color w:val="000000" w:themeColor="text1"/>
          <w:sz w:val="22"/>
          <w:szCs w:val="22"/>
        </w:rPr>
        <w:br/>
      </w:r>
      <w:r w:rsidR="00372EA7" w:rsidRPr="00134AEA">
        <w:rPr>
          <w:rFonts w:cstheme="minorHAnsi"/>
          <w:color w:val="000000" w:themeColor="text1"/>
          <w:sz w:val="22"/>
          <w:szCs w:val="22"/>
        </w:rPr>
        <w:t>Wat is de taak van het onderwijs wat betreft burgerschap? Wat betekent dit voor de pedagogische relatie tussen docent en leerling? Welke kennis, vaardigheden, attitudes heeft deze burger?</w:t>
      </w:r>
      <w:r w:rsidR="009952C4">
        <w:rPr>
          <w:rFonts w:cstheme="minorHAnsi"/>
          <w:color w:val="000000" w:themeColor="text1"/>
          <w:sz w:val="22"/>
          <w:szCs w:val="22"/>
        </w:rPr>
        <w:t xml:space="preserve"> We vergelijken burgerschapsvisies en i</w:t>
      </w:r>
      <w:r w:rsidR="009952C4" w:rsidRPr="00134AEA">
        <w:rPr>
          <w:rFonts w:cstheme="minorHAnsi"/>
          <w:color w:val="000000" w:themeColor="text1"/>
          <w:sz w:val="22"/>
          <w:szCs w:val="22"/>
        </w:rPr>
        <w:t>nvulling scholen</w:t>
      </w:r>
      <w:r w:rsidR="009952C4">
        <w:rPr>
          <w:rFonts w:cstheme="minorHAnsi"/>
          <w:color w:val="000000" w:themeColor="text1"/>
          <w:sz w:val="22"/>
          <w:szCs w:val="22"/>
        </w:rPr>
        <w:t>.</w:t>
      </w:r>
    </w:p>
    <w:p w14:paraId="1BCF3B99" w14:textId="2CF3C2BF" w:rsidR="00EC4E8B" w:rsidRPr="00134AEA" w:rsidRDefault="00EC4E8B" w:rsidP="00CE39DD">
      <w:pPr>
        <w:pStyle w:val="ListParagraph"/>
        <w:numPr>
          <w:ilvl w:val="0"/>
          <w:numId w:val="0"/>
        </w:numPr>
        <w:spacing w:line="276" w:lineRule="auto"/>
        <w:ind w:left="720"/>
        <w:rPr>
          <w:rFonts w:cstheme="minorHAnsi"/>
          <w:b/>
          <w:color w:val="000000" w:themeColor="text1"/>
          <w:sz w:val="22"/>
          <w:szCs w:val="22"/>
        </w:rPr>
      </w:pPr>
    </w:p>
    <w:p w14:paraId="15167B96" w14:textId="1B41FEFE" w:rsidR="008203EC" w:rsidRPr="00134AEA" w:rsidRDefault="00FC0FFC" w:rsidP="008203EC">
      <w:pPr>
        <w:pStyle w:val="ListParagraph"/>
        <w:numPr>
          <w:ilvl w:val="0"/>
          <w:numId w:val="0"/>
        </w:numPr>
        <w:spacing w:line="276" w:lineRule="auto"/>
        <w:ind w:left="720"/>
        <w:rPr>
          <w:rFonts w:cstheme="minorHAnsi"/>
          <w:color w:val="000000" w:themeColor="text1"/>
          <w:sz w:val="22"/>
          <w:szCs w:val="22"/>
        </w:rPr>
      </w:pPr>
      <w:r w:rsidRPr="00134AEA">
        <w:rPr>
          <w:rFonts w:cstheme="minorHAnsi"/>
          <w:color w:val="000000" w:themeColor="text1"/>
          <w:sz w:val="22"/>
          <w:szCs w:val="22"/>
        </w:rPr>
        <w:t>Vooraf t</w:t>
      </w:r>
      <w:r w:rsidR="00EC4E8B" w:rsidRPr="00134AEA">
        <w:rPr>
          <w:rFonts w:cstheme="minorHAnsi"/>
          <w:color w:val="000000" w:themeColor="text1"/>
          <w:sz w:val="22"/>
          <w:szCs w:val="22"/>
        </w:rPr>
        <w:t>e lezen literatuur:</w:t>
      </w:r>
    </w:p>
    <w:p w14:paraId="5B4E42AB" w14:textId="77777777" w:rsidR="00371516" w:rsidRPr="00371516" w:rsidRDefault="008203EC" w:rsidP="00371516">
      <w:pPr>
        <w:pStyle w:val="ListParagraph"/>
        <w:widowControl w:val="0"/>
        <w:numPr>
          <w:ilvl w:val="0"/>
          <w:numId w:val="40"/>
        </w:numPr>
        <w:spacing w:line="276" w:lineRule="auto"/>
        <w:rPr>
          <w:rFonts w:cstheme="minorHAnsi"/>
          <w:color w:val="000000" w:themeColor="text1"/>
          <w:sz w:val="22"/>
          <w:szCs w:val="22"/>
        </w:rPr>
      </w:pPr>
      <w:r w:rsidRPr="00371516">
        <w:rPr>
          <w:rFonts w:cstheme="minorHAnsi"/>
          <w:color w:val="000000" w:themeColor="text1"/>
          <w:sz w:val="22"/>
          <w:szCs w:val="22"/>
        </w:rPr>
        <w:t xml:space="preserve">Verkuyl, H. (2012). </w:t>
      </w:r>
      <w:r w:rsidRPr="00371516">
        <w:rPr>
          <w:rFonts w:cstheme="minorHAnsi"/>
          <w:i/>
          <w:iCs/>
          <w:color w:val="000000" w:themeColor="text1"/>
          <w:sz w:val="22"/>
          <w:szCs w:val="22"/>
        </w:rPr>
        <w:t>Lesgeven in pedagogisch perspectief</w:t>
      </w:r>
      <w:r w:rsidR="00021168" w:rsidRPr="00371516">
        <w:rPr>
          <w:rFonts w:cstheme="minorHAnsi"/>
          <w:color w:val="000000" w:themeColor="text1"/>
          <w:sz w:val="22"/>
          <w:szCs w:val="22"/>
        </w:rPr>
        <w:t>. Boom Lemma,</w:t>
      </w:r>
      <w:r w:rsidR="00AB3CC7" w:rsidRPr="00371516">
        <w:rPr>
          <w:rFonts w:cstheme="minorHAnsi"/>
          <w:color w:val="000000" w:themeColor="text1"/>
          <w:sz w:val="22"/>
          <w:szCs w:val="22"/>
        </w:rPr>
        <w:t xml:space="preserve"> pp.15-23.</w:t>
      </w:r>
    </w:p>
    <w:p w14:paraId="0F55FB82" w14:textId="650DBE66" w:rsidR="00B67C2D" w:rsidRDefault="00EC4E8B" w:rsidP="00371516">
      <w:pPr>
        <w:pStyle w:val="ListParagraph"/>
        <w:widowControl w:val="0"/>
        <w:numPr>
          <w:ilvl w:val="0"/>
          <w:numId w:val="40"/>
        </w:numPr>
        <w:spacing w:line="276" w:lineRule="auto"/>
        <w:rPr>
          <w:rFonts w:cstheme="minorHAnsi"/>
          <w:color w:val="000000" w:themeColor="text1"/>
          <w:sz w:val="22"/>
          <w:szCs w:val="22"/>
        </w:rPr>
      </w:pPr>
      <w:r w:rsidRPr="00371516">
        <w:rPr>
          <w:rFonts w:cstheme="minorHAnsi"/>
          <w:color w:val="000000" w:themeColor="text1"/>
          <w:sz w:val="22"/>
          <w:szCs w:val="22"/>
        </w:rPr>
        <w:t xml:space="preserve">Van Boxtel, C. (2016). Burgerschap in de klas. Leren voor het leven. </w:t>
      </w:r>
      <w:r w:rsidRPr="00371516">
        <w:rPr>
          <w:rFonts w:cstheme="minorHAnsi"/>
          <w:i/>
          <w:iCs/>
          <w:color w:val="000000" w:themeColor="text1"/>
          <w:sz w:val="22"/>
          <w:szCs w:val="22"/>
        </w:rPr>
        <w:t>Didactief Special: Hoe geef je les in kritisch burgerschap?,</w:t>
      </w:r>
      <w:r w:rsidRPr="00371516">
        <w:rPr>
          <w:rFonts w:cstheme="minorHAnsi"/>
          <w:color w:val="000000" w:themeColor="text1"/>
          <w:sz w:val="22"/>
          <w:szCs w:val="22"/>
        </w:rPr>
        <w:t xml:space="preserve"> </w:t>
      </w:r>
      <w:r w:rsidRPr="00371516">
        <w:rPr>
          <w:rFonts w:cstheme="minorHAnsi"/>
          <w:i/>
          <w:iCs/>
          <w:color w:val="000000" w:themeColor="text1"/>
          <w:sz w:val="22"/>
          <w:szCs w:val="22"/>
        </w:rPr>
        <w:t>46</w:t>
      </w:r>
      <w:r w:rsidRPr="00371516">
        <w:rPr>
          <w:rFonts w:cstheme="minorHAnsi"/>
          <w:color w:val="000000" w:themeColor="text1"/>
          <w:sz w:val="22"/>
          <w:szCs w:val="22"/>
        </w:rPr>
        <w:t xml:space="preserve">(4), 4-6. </w:t>
      </w:r>
    </w:p>
    <w:p w14:paraId="7FC866AB" w14:textId="6FCB50AC" w:rsidR="00FE60AE" w:rsidRPr="00FE60AE" w:rsidRDefault="00FE60AE" w:rsidP="00FE60AE">
      <w:pPr>
        <w:pStyle w:val="NormalWeb"/>
        <w:numPr>
          <w:ilvl w:val="0"/>
          <w:numId w:val="40"/>
        </w:numPr>
        <w:spacing w:before="0" w:beforeAutospacing="0" w:after="0" w:afterAutospacing="0" w:line="276" w:lineRule="auto"/>
        <w:rPr>
          <w:rFonts w:cstheme="minorHAnsi"/>
          <w:color w:val="000000" w:themeColor="text1"/>
          <w:szCs w:val="22"/>
          <w:lang w:val="en-US"/>
        </w:rPr>
      </w:pPr>
      <w:r w:rsidRPr="00134AEA">
        <w:rPr>
          <w:rFonts w:cstheme="minorHAnsi"/>
          <w:color w:val="000000" w:themeColor="text1"/>
          <w:szCs w:val="22"/>
        </w:rPr>
        <w:t xml:space="preserve">Joris, M. (2022). Burgers in de maak? Burgerschapsvorming op school anders bekeken. </w:t>
      </w:r>
      <w:r w:rsidRPr="00134AEA">
        <w:rPr>
          <w:rFonts w:cstheme="minorHAnsi"/>
          <w:i/>
          <w:iCs/>
          <w:color w:val="000000" w:themeColor="text1"/>
          <w:szCs w:val="22"/>
          <w:lang w:val="en-US"/>
        </w:rPr>
        <w:t>Pedagogische Studiën, 98</w:t>
      </w:r>
      <w:r w:rsidRPr="00134AEA">
        <w:rPr>
          <w:rFonts w:cstheme="minorHAnsi"/>
          <w:color w:val="000000" w:themeColor="text1"/>
          <w:szCs w:val="22"/>
          <w:lang w:val="en-US"/>
        </w:rPr>
        <w:t>(3)</w:t>
      </w:r>
      <w:r w:rsidRPr="00134AEA">
        <w:rPr>
          <w:rFonts w:cstheme="minorHAnsi"/>
          <w:i/>
          <w:iCs/>
          <w:color w:val="000000" w:themeColor="text1"/>
          <w:szCs w:val="22"/>
          <w:lang w:val="en-US"/>
        </w:rPr>
        <w:t>,</w:t>
      </w:r>
      <w:r w:rsidRPr="00134AEA">
        <w:rPr>
          <w:rFonts w:cstheme="minorHAnsi"/>
          <w:color w:val="000000" w:themeColor="text1"/>
          <w:szCs w:val="22"/>
          <w:lang w:val="en-US"/>
        </w:rPr>
        <w:t xml:space="preserve"> 221-235.</w:t>
      </w:r>
    </w:p>
    <w:p w14:paraId="35A7EC81" w14:textId="6BA3E2D8" w:rsidR="00244F63" w:rsidRPr="00371516" w:rsidRDefault="00244F63" w:rsidP="00244F63">
      <w:pPr>
        <w:pStyle w:val="ListParagraph"/>
        <w:widowControl w:val="0"/>
        <w:numPr>
          <w:ilvl w:val="0"/>
          <w:numId w:val="0"/>
        </w:numPr>
        <w:spacing w:line="276" w:lineRule="auto"/>
        <w:ind w:left="720"/>
        <w:rPr>
          <w:rFonts w:cstheme="minorHAnsi"/>
          <w:color w:val="000000" w:themeColor="text1"/>
          <w:sz w:val="22"/>
          <w:szCs w:val="22"/>
        </w:rPr>
      </w:pPr>
    </w:p>
    <w:p w14:paraId="5E903853" w14:textId="70C642CD" w:rsidR="00D514E4" w:rsidRPr="00134AEA" w:rsidRDefault="00107DA1" w:rsidP="00CE39DD">
      <w:pPr>
        <w:pStyle w:val="ListParagraph"/>
        <w:spacing w:line="276" w:lineRule="auto"/>
        <w:rPr>
          <w:rFonts w:cstheme="minorHAnsi"/>
          <w:color w:val="000000" w:themeColor="text1"/>
          <w:sz w:val="22"/>
          <w:szCs w:val="22"/>
        </w:rPr>
      </w:pPr>
      <w:r w:rsidRPr="00134AEA">
        <w:rPr>
          <w:rFonts w:cstheme="minorHAnsi"/>
          <w:b/>
          <w:color w:val="000000" w:themeColor="text1"/>
          <w:sz w:val="22"/>
          <w:szCs w:val="22"/>
        </w:rPr>
        <w:t xml:space="preserve">Werkgroep </w:t>
      </w:r>
      <w:r w:rsidR="00151AFD" w:rsidRPr="00134AEA">
        <w:rPr>
          <w:rFonts w:cstheme="minorHAnsi"/>
          <w:b/>
          <w:color w:val="000000" w:themeColor="text1"/>
          <w:sz w:val="22"/>
          <w:szCs w:val="22"/>
        </w:rPr>
        <w:t xml:space="preserve">2 </w:t>
      </w:r>
      <w:r w:rsidR="00BE694F" w:rsidRPr="00134AEA">
        <w:rPr>
          <w:rFonts w:cstheme="minorHAnsi"/>
          <w:b/>
          <w:color w:val="000000" w:themeColor="text1"/>
          <w:sz w:val="22"/>
          <w:szCs w:val="22"/>
        </w:rPr>
        <w:t>(</w:t>
      </w:r>
      <w:r w:rsidR="00895E6C">
        <w:rPr>
          <w:rFonts w:cstheme="minorHAnsi"/>
          <w:b/>
          <w:color w:val="000000" w:themeColor="text1"/>
          <w:sz w:val="22"/>
          <w:szCs w:val="22"/>
        </w:rPr>
        <w:t>19</w:t>
      </w:r>
      <w:r w:rsidR="00244F63">
        <w:rPr>
          <w:rFonts w:cstheme="minorHAnsi"/>
          <w:b/>
          <w:color w:val="000000" w:themeColor="text1"/>
          <w:sz w:val="22"/>
          <w:szCs w:val="22"/>
        </w:rPr>
        <w:t xml:space="preserve"> </w:t>
      </w:r>
      <w:r w:rsidR="00895E6C">
        <w:rPr>
          <w:rFonts w:cstheme="minorHAnsi"/>
          <w:b/>
          <w:color w:val="000000" w:themeColor="text1"/>
          <w:sz w:val="22"/>
          <w:szCs w:val="22"/>
        </w:rPr>
        <w:t>september</w:t>
      </w:r>
      <w:r w:rsidR="000A15F9" w:rsidRPr="00134AEA">
        <w:rPr>
          <w:rFonts w:cstheme="minorHAnsi"/>
          <w:b/>
          <w:color w:val="000000" w:themeColor="text1"/>
          <w:sz w:val="22"/>
          <w:szCs w:val="22"/>
        </w:rPr>
        <w:t>)</w:t>
      </w:r>
      <w:r w:rsidR="00151AFD" w:rsidRPr="00134AEA">
        <w:rPr>
          <w:rFonts w:cstheme="minorHAnsi"/>
          <w:b/>
          <w:color w:val="000000" w:themeColor="text1"/>
          <w:sz w:val="22"/>
          <w:szCs w:val="22"/>
        </w:rPr>
        <w:t xml:space="preserve">: </w:t>
      </w:r>
      <w:r w:rsidR="00655301">
        <w:rPr>
          <w:rFonts w:cstheme="minorHAnsi"/>
          <w:b/>
          <w:color w:val="000000" w:themeColor="text1"/>
          <w:sz w:val="22"/>
          <w:szCs w:val="22"/>
        </w:rPr>
        <w:t>O</w:t>
      </w:r>
      <w:r w:rsidR="00773E4D" w:rsidRPr="00134AEA">
        <w:rPr>
          <w:rFonts w:cstheme="minorHAnsi"/>
          <w:b/>
          <w:color w:val="000000" w:themeColor="text1"/>
          <w:sz w:val="22"/>
          <w:szCs w:val="22"/>
        </w:rPr>
        <w:t>mgaan met actualiteit</w:t>
      </w:r>
      <w:r w:rsidR="00B92356">
        <w:rPr>
          <w:rFonts w:cstheme="minorHAnsi"/>
          <w:b/>
          <w:color w:val="000000" w:themeColor="text1"/>
          <w:sz w:val="22"/>
          <w:szCs w:val="22"/>
        </w:rPr>
        <w:t xml:space="preserve"> en vakspecifieke verdieping</w:t>
      </w:r>
    </w:p>
    <w:p w14:paraId="39DB54A6" w14:textId="07C0F829" w:rsidR="006108C3" w:rsidRPr="00134AEA" w:rsidRDefault="004B3840" w:rsidP="00CE39DD">
      <w:pPr>
        <w:pStyle w:val="ListParagraph"/>
        <w:numPr>
          <w:ilvl w:val="0"/>
          <w:numId w:val="0"/>
        </w:numPr>
        <w:spacing w:line="276" w:lineRule="auto"/>
        <w:ind w:left="720"/>
        <w:rPr>
          <w:rFonts w:cstheme="minorHAnsi"/>
          <w:color w:val="000000" w:themeColor="text1"/>
          <w:sz w:val="22"/>
          <w:szCs w:val="22"/>
        </w:rPr>
      </w:pPr>
      <w:r>
        <w:rPr>
          <w:rFonts w:cstheme="minorHAnsi"/>
          <w:color w:val="000000" w:themeColor="text1"/>
          <w:sz w:val="22"/>
          <w:szCs w:val="22"/>
        </w:rPr>
        <w:t>O</w:t>
      </w:r>
      <w:r w:rsidR="007A665E" w:rsidRPr="00134AEA">
        <w:rPr>
          <w:rFonts w:cstheme="minorHAnsi"/>
          <w:color w:val="000000" w:themeColor="text1"/>
          <w:sz w:val="22"/>
          <w:szCs w:val="22"/>
        </w:rPr>
        <w:t>mgaan met actualiteit: waarom en hoe?</w:t>
      </w:r>
      <w:r>
        <w:rPr>
          <w:rFonts w:cstheme="minorHAnsi"/>
          <w:color w:val="000000" w:themeColor="text1"/>
          <w:sz w:val="22"/>
          <w:szCs w:val="22"/>
        </w:rPr>
        <w:t xml:space="preserve"> V</w:t>
      </w:r>
      <w:r w:rsidRPr="007A665E">
        <w:rPr>
          <w:rFonts w:cstheme="minorHAnsi"/>
          <w:color w:val="000000" w:themeColor="text1"/>
          <w:sz w:val="22"/>
          <w:szCs w:val="22"/>
        </w:rPr>
        <w:t xml:space="preserve">akspecifieke </w:t>
      </w:r>
      <w:r>
        <w:rPr>
          <w:rFonts w:cstheme="minorHAnsi"/>
          <w:color w:val="000000" w:themeColor="text1"/>
          <w:sz w:val="22"/>
          <w:szCs w:val="22"/>
        </w:rPr>
        <w:t>vertalingen</w:t>
      </w:r>
      <w:r w:rsidRPr="007A665E">
        <w:rPr>
          <w:rFonts w:cstheme="minorHAnsi"/>
          <w:color w:val="000000" w:themeColor="text1"/>
          <w:sz w:val="22"/>
          <w:szCs w:val="22"/>
        </w:rPr>
        <w:t xml:space="preserve"> en samenwerking tussen vakken</w:t>
      </w:r>
      <w:r>
        <w:rPr>
          <w:rFonts w:cstheme="minorHAnsi"/>
          <w:color w:val="000000" w:themeColor="text1"/>
          <w:sz w:val="22"/>
          <w:szCs w:val="22"/>
        </w:rPr>
        <w:t>.</w:t>
      </w:r>
      <w:r w:rsidR="006108C3" w:rsidRPr="00134AEA">
        <w:rPr>
          <w:rFonts w:cstheme="minorHAnsi"/>
          <w:color w:val="000000" w:themeColor="text1"/>
          <w:sz w:val="22"/>
          <w:szCs w:val="22"/>
        </w:rPr>
        <w:t xml:space="preserve"> </w:t>
      </w:r>
      <w:r w:rsidR="00C207A5" w:rsidRPr="00C207A5">
        <w:rPr>
          <w:rFonts w:cstheme="minorHAnsi"/>
          <w:color w:val="000000" w:themeColor="text1"/>
          <w:sz w:val="22"/>
          <w:szCs w:val="22"/>
        </w:rPr>
        <w:t>De voortdurende stroom aan (negatief) nieuws kan bij leerlingen neerslachtigheid veroorzaken. Daarnaast liggen ontkenning, verwerping of vluchten op de loer. Ook worden sommige leerlingen gevoelig voor alternatieve feiten en complottheorieën. Welke didactiek blijkt effectief als leerlingen beweren dat klimaatverandering van alle tijden is of dat vaccinaties autisme veroorzaken? De opgestoken vinger helpt doorgaans niet. We bespreken een aantal praktische casussen die zich in lessituaties kunnen voordoen.</w:t>
      </w:r>
    </w:p>
    <w:p w14:paraId="2E4B2B1D" w14:textId="77777777" w:rsidR="00152BD2" w:rsidRPr="00134AEA" w:rsidRDefault="00152BD2" w:rsidP="00CE39DD">
      <w:pPr>
        <w:pStyle w:val="ListParagraph"/>
        <w:numPr>
          <w:ilvl w:val="0"/>
          <w:numId w:val="0"/>
        </w:numPr>
        <w:spacing w:line="276" w:lineRule="auto"/>
        <w:ind w:left="720"/>
        <w:rPr>
          <w:rFonts w:cstheme="minorHAnsi"/>
          <w:color w:val="000000" w:themeColor="text1"/>
          <w:sz w:val="22"/>
          <w:szCs w:val="22"/>
        </w:rPr>
      </w:pPr>
    </w:p>
    <w:p w14:paraId="14C1C3F7" w14:textId="3865AB58" w:rsidR="005D7083" w:rsidRPr="00134AEA" w:rsidRDefault="00FC0FFC" w:rsidP="00CE39DD">
      <w:pPr>
        <w:pStyle w:val="ListParagraph"/>
        <w:numPr>
          <w:ilvl w:val="0"/>
          <w:numId w:val="0"/>
        </w:numPr>
        <w:spacing w:line="276" w:lineRule="auto"/>
        <w:ind w:left="720"/>
        <w:rPr>
          <w:rFonts w:cstheme="minorHAnsi"/>
          <w:color w:val="000000" w:themeColor="text1"/>
          <w:sz w:val="22"/>
          <w:szCs w:val="22"/>
        </w:rPr>
      </w:pPr>
      <w:r w:rsidRPr="00134AEA">
        <w:rPr>
          <w:rFonts w:cstheme="minorHAnsi"/>
          <w:color w:val="000000" w:themeColor="text1"/>
          <w:sz w:val="22"/>
          <w:szCs w:val="22"/>
        </w:rPr>
        <w:t>Vooraf t</w:t>
      </w:r>
      <w:r w:rsidR="005D7083" w:rsidRPr="00134AEA">
        <w:rPr>
          <w:rFonts w:cstheme="minorHAnsi"/>
          <w:color w:val="000000" w:themeColor="text1"/>
          <w:sz w:val="22"/>
          <w:szCs w:val="22"/>
        </w:rPr>
        <w:t>e lezen literatuur:</w:t>
      </w:r>
    </w:p>
    <w:p w14:paraId="6113327C" w14:textId="2DC8A777" w:rsidR="00F2664F" w:rsidRPr="00321660" w:rsidRDefault="00F2664F" w:rsidP="00CE39DD">
      <w:pPr>
        <w:pStyle w:val="NormalWeb"/>
        <w:numPr>
          <w:ilvl w:val="0"/>
          <w:numId w:val="40"/>
        </w:numPr>
        <w:spacing w:before="0" w:beforeAutospacing="0" w:after="0" w:afterAutospacing="0" w:line="276" w:lineRule="auto"/>
        <w:rPr>
          <w:rFonts w:cstheme="minorHAnsi"/>
          <w:color w:val="000000" w:themeColor="text1"/>
          <w:szCs w:val="22"/>
          <w:lang w:val="en-US"/>
        </w:rPr>
      </w:pPr>
      <w:r w:rsidRPr="00134AEA">
        <w:rPr>
          <w:rFonts w:cstheme="minorHAnsi"/>
          <w:color w:val="000000" w:themeColor="text1"/>
          <w:szCs w:val="22"/>
        </w:rPr>
        <w:t xml:space="preserve">Klijnstra, T. &amp; Faas, I. (2019). Het gebruik van de actualiteit. In </w:t>
      </w:r>
      <w:r w:rsidRPr="00134AEA">
        <w:rPr>
          <w:rFonts w:cstheme="minorHAnsi"/>
          <w:color w:val="000000" w:themeColor="text1"/>
          <w:szCs w:val="22"/>
          <w:shd w:val="clear" w:color="auto" w:fill="FFFFFF"/>
        </w:rPr>
        <w:t xml:space="preserve">Van Den Boorn, R. et al. </w:t>
      </w:r>
      <w:r w:rsidRPr="00134AEA">
        <w:rPr>
          <w:rFonts w:cstheme="minorHAnsi"/>
          <w:i/>
          <w:iCs/>
          <w:color w:val="000000" w:themeColor="text1"/>
          <w:szCs w:val="22"/>
        </w:rPr>
        <w:t>Handboek vakdidactiek maatschappijleer</w:t>
      </w:r>
      <w:r w:rsidRPr="00134AEA">
        <w:rPr>
          <w:rFonts w:cstheme="minorHAnsi"/>
          <w:color w:val="000000" w:themeColor="text1"/>
          <w:szCs w:val="22"/>
          <w:shd w:val="clear" w:color="auto" w:fill="FFFFFF"/>
        </w:rPr>
        <w:t>. Landelijk Expertisecentrum Mens- en Maatschappijvakken</w:t>
      </w:r>
      <w:r w:rsidR="001A2025" w:rsidRPr="00134AEA">
        <w:rPr>
          <w:rFonts w:cstheme="minorHAnsi"/>
          <w:color w:val="000000" w:themeColor="text1"/>
          <w:szCs w:val="22"/>
          <w:shd w:val="clear" w:color="auto" w:fill="FFFFFF"/>
        </w:rPr>
        <w:t>, pp. 1-10 (tot</w:t>
      </w:r>
      <w:r w:rsidR="009C5EC1" w:rsidRPr="00134AEA">
        <w:rPr>
          <w:rFonts w:cstheme="minorHAnsi"/>
          <w:color w:val="000000" w:themeColor="text1"/>
          <w:szCs w:val="22"/>
          <w:shd w:val="clear" w:color="auto" w:fill="FFFFFF"/>
        </w:rPr>
        <w:t xml:space="preserve"> aan</w:t>
      </w:r>
      <w:r w:rsidR="001A2025" w:rsidRPr="00134AEA">
        <w:rPr>
          <w:rFonts w:cstheme="minorHAnsi"/>
          <w:color w:val="000000" w:themeColor="text1"/>
          <w:szCs w:val="22"/>
          <w:shd w:val="clear" w:color="auto" w:fill="FFFFFF"/>
        </w:rPr>
        <w:t xml:space="preserve"> </w:t>
      </w:r>
      <w:r w:rsidR="009C5EC1" w:rsidRPr="00134AEA">
        <w:rPr>
          <w:rFonts w:cstheme="minorHAnsi"/>
          <w:color w:val="000000" w:themeColor="text1"/>
          <w:szCs w:val="22"/>
          <w:shd w:val="clear" w:color="auto" w:fill="FFFFFF"/>
        </w:rPr>
        <w:t>9.5 Praktijkvoorbeelden</w:t>
      </w:r>
      <w:r w:rsidR="001A2025" w:rsidRPr="00134AEA">
        <w:rPr>
          <w:rFonts w:cstheme="minorHAnsi"/>
          <w:color w:val="000000" w:themeColor="text1"/>
          <w:szCs w:val="22"/>
          <w:shd w:val="clear" w:color="auto" w:fill="FFFFFF"/>
        </w:rPr>
        <w:t>)</w:t>
      </w:r>
      <w:r w:rsidR="009C5EC1" w:rsidRPr="00134AEA">
        <w:rPr>
          <w:rFonts w:cstheme="minorHAnsi"/>
          <w:color w:val="000000" w:themeColor="text1"/>
          <w:szCs w:val="22"/>
          <w:shd w:val="clear" w:color="auto" w:fill="FFFFFF"/>
        </w:rPr>
        <w:t>.</w:t>
      </w:r>
    </w:p>
    <w:p w14:paraId="2701F41B" w14:textId="6AE123DF" w:rsidR="00D50926" w:rsidRPr="00D50926" w:rsidRDefault="00D50926" w:rsidP="00D50926">
      <w:pPr>
        <w:pStyle w:val="NormalWeb"/>
        <w:numPr>
          <w:ilvl w:val="0"/>
          <w:numId w:val="40"/>
        </w:numPr>
        <w:spacing w:line="276" w:lineRule="auto"/>
        <w:rPr>
          <w:rFonts w:cstheme="minorHAnsi"/>
          <w:color w:val="000000" w:themeColor="text1"/>
          <w:szCs w:val="22"/>
          <w:lang w:val="en-US"/>
        </w:rPr>
      </w:pPr>
      <w:r w:rsidRPr="00D50926">
        <w:rPr>
          <w:rFonts w:cstheme="minorHAnsi"/>
          <w:color w:val="000000" w:themeColor="text1"/>
          <w:szCs w:val="22"/>
          <w:lang w:val="en-US"/>
        </w:rPr>
        <w:t xml:space="preserve">https://skepsis.nl/broodje-aap-detector/ </w:t>
      </w:r>
    </w:p>
    <w:p w14:paraId="17907678" w14:textId="40AD46F1" w:rsidR="00321660" w:rsidRPr="00D50926" w:rsidRDefault="00D50926" w:rsidP="00D50926">
      <w:pPr>
        <w:pStyle w:val="NormalWeb"/>
        <w:numPr>
          <w:ilvl w:val="0"/>
          <w:numId w:val="40"/>
        </w:numPr>
        <w:spacing w:before="0" w:beforeAutospacing="0" w:after="0" w:afterAutospacing="0" w:line="276" w:lineRule="auto"/>
        <w:rPr>
          <w:rFonts w:cstheme="minorHAnsi"/>
          <w:color w:val="000000" w:themeColor="text1"/>
          <w:szCs w:val="22"/>
        </w:rPr>
      </w:pPr>
      <w:r w:rsidRPr="00D50926">
        <w:rPr>
          <w:rFonts w:cstheme="minorHAnsi"/>
          <w:color w:val="000000" w:themeColor="text1"/>
          <w:szCs w:val="22"/>
        </w:rPr>
        <w:t xml:space="preserve">https://www.climatechangecommunication.org/debunking-handbook-2020/ </w:t>
      </w:r>
      <w:r>
        <w:rPr>
          <w:rFonts w:cstheme="minorHAnsi"/>
          <w:color w:val="000000" w:themeColor="text1"/>
          <w:szCs w:val="22"/>
        </w:rPr>
        <w:br/>
        <w:t>NB: Nederlandse</w:t>
      </w:r>
      <w:r w:rsidRPr="00D50926">
        <w:rPr>
          <w:rFonts w:cstheme="minorHAnsi"/>
          <w:color w:val="000000" w:themeColor="text1"/>
          <w:szCs w:val="22"/>
        </w:rPr>
        <w:t xml:space="preserve"> versie downloaden.</w:t>
      </w:r>
    </w:p>
    <w:p w14:paraId="78E5064B" w14:textId="77777777" w:rsidR="00CE39DD" w:rsidRPr="00D50926" w:rsidRDefault="00CE39DD" w:rsidP="00CE39DD">
      <w:pPr>
        <w:pStyle w:val="NormalWeb"/>
        <w:spacing w:before="0" w:beforeAutospacing="0" w:after="0" w:afterAutospacing="0" w:line="276" w:lineRule="auto"/>
        <w:ind w:left="1428"/>
        <w:rPr>
          <w:rFonts w:cstheme="minorHAnsi"/>
          <w:color w:val="000000" w:themeColor="text1"/>
          <w:szCs w:val="22"/>
        </w:rPr>
      </w:pPr>
    </w:p>
    <w:p w14:paraId="47574706" w14:textId="27BC1BFA" w:rsidR="006108C3" w:rsidRPr="00134AEA" w:rsidRDefault="00107DA1" w:rsidP="00CE39DD">
      <w:pPr>
        <w:pStyle w:val="ListParagraph"/>
        <w:widowControl w:val="0"/>
        <w:spacing w:line="276" w:lineRule="auto"/>
        <w:ind w:left="708"/>
        <w:rPr>
          <w:rFonts w:cstheme="minorHAnsi"/>
          <w:color w:val="000000" w:themeColor="text1"/>
          <w:sz w:val="22"/>
          <w:szCs w:val="22"/>
        </w:rPr>
      </w:pPr>
      <w:r w:rsidRPr="00134AEA">
        <w:rPr>
          <w:rFonts w:cstheme="minorHAnsi"/>
          <w:b/>
          <w:color w:val="000000" w:themeColor="text1"/>
          <w:sz w:val="22"/>
          <w:szCs w:val="22"/>
        </w:rPr>
        <w:t xml:space="preserve">Werkgroep </w:t>
      </w:r>
      <w:r w:rsidR="000A15F9" w:rsidRPr="00134AEA">
        <w:rPr>
          <w:rFonts w:cstheme="minorHAnsi"/>
          <w:b/>
          <w:color w:val="000000" w:themeColor="text1"/>
          <w:sz w:val="22"/>
          <w:szCs w:val="22"/>
        </w:rPr>
        <w:t>3</w:t>
      </w:r>
      <w:r w:rsidR="00D56A8D" w:rsidRPr="00134AEA">
        <w:rPr>
          <w:rFonts w:cstheme="minorHAnsi"/>
          <w:b/>
          <w:color w:val="000000" w:themeColor="text1"/>
          <w:sz w:val="22"/>
          <w:szCs w:val="22"/>
        </w:rPr>
        <w:t xml:space="preserve"> </w:t>
      </w:r>
      <w:r w:rsidR="003222FC" w:rsidRPr="00134AEA">
        <w:rPr>
          <w:rFonts w:cstheme="minorHAnsi"/>
          <w:b/>
          <w:color w:val="000000" w:themeColor="text1"/>
          <w:sz w:val="22"/>
          <w:szCs w:val="22"/>
        </w:rPr>
        <w:t>(</w:t>
      </w:r>
      <w:r w:rsidR="00895E6C">
        <w:rPr>
          <w:rFonts w:cstheme="minorHAnsi"/>
          <w:b/>
          <w:color w:val="000000" w:themeColor="text1"/>
          <w:sz w:val="22"/>
          <w:szCs w:val="22"/>
        </w:rPr>
        <w:t>3 oktober</w:t>
      </w:r>
      <w:r w:rsidR="005D7083" w:rsidRPr="00134AEA">
        <w:rPr>
          <w:rFonts w:cstheme="minorHAnsi"/>
          <w:b/>
          <w:color w:val="000000" w:themeColor="text1"/>
          <w:sz w:val="22"/>
          <w:szCs w:val="22"/>
        </w:rPr>
        <w:t xml:space="preserve">): </w:t>
      </w:r>
      <w:r w:rsidR="00B92356">
        <w:rPr>
          <w:rFonts w:cstheme="minorHAnsi"/>
          <w:b/>
          <w:color w:val="000000" w:themeColor="text1"/>
          <w:sz w:val="22"/>
          <w:szCs w:val="22"/>
        </w:rPr>
        <w:t>O</w:t>
      </w:r>
      <w:r w:rsidR="00FA2661" w:rsidRPr="00134AEA">
        <w:rPr>
          <w:rFonts w:cstheme="minorHAnsi"/>
          <w:b/>
          <w:color w:val="000000" w:themeColor="text1"/>
          <w:sz w:val="22"/>
          <w:szCs w:val="22"/>
        </w:rPr>
        <w:t>mgaan met controverse</w:t>
      </w:r>
      <w:r w:rsidR="00B92356">
        <w:rPr>
          <w:rFonts w:cstheme="minorHAnsi"/>
          <w:b/>
          <w:color w:val="000000" w:themeColor="text1"/>
          <w:sz w:val="22"/>
          <w:szCs w:val="22"/>
        </w:rPr>
        <w:t xml:space="preserve"> en vakspecifieke verdieping</w:t>
      </w:r>
    </w:p>
    <w:p w14:paraId="643C1EF9" w14:textId="5ABDF0B7" w:rsidR="00107DA1" w:rsidRPr="007A665E" w:rsidRDefault="007A665E" w:rsidP="007A665E">
      <w:pPr>
        <w:pStyle w:val="ListParagraph"/>
        <w:numPr>
          <w:ilvl w:val="0"/>
          <w:numId w:val="0"/>
        </w:numPr>
        <w:spacing w:line="276" w:lineRule="auto"/>
        <w:ind w:left="720"/>
        <w:rPr>
          <w:rFonts w:cstheme="minorHAnsi"/>
          <w:color w:val="000000" w:themeColor="text1"/>
          <w:sz w:val="22"/>
          <w:szCs w:val="22"/>
        </w:rPr>
      </w:pPr>
      <w:r>
        <w:rPr>
          <w:rFonts w:cstheme="minorHAnsi"/>
          <w:color w:val="000000" w:themeColor="text1"/>
          <w:sz w:val="22"/>
          <w:szCs w:val="22"/>
        </w:rPr>
        <w:t>O</w:t>
      </w:r>
      <w:r w:rsidR="00107DA1" w:rsidRPr="00134AEA">
        <w:rPr>
          <w:rFonts w:cstheme="minorHAnsi"/>
          <w:color w:val="000000" w:themeColor="text1"/>
          <w:sz w:val="22"/>
          <w:szCs w:val="22"/>
        </w:rPr>
        <w:t>mgaan me</w:t>
      </w:r>
      <w:r w:rsidR="00FA2661" w:rsidRPr="00134AEA">
        <w:rPr>
          <w:rFonts w:cstheme="minorHAnsi"/>
          <w:color w:val="000000" w:themeColor="text1"/>
          <w:sz w:val="22"/>
          <w:szCs w:val="22"/>
        </w:rPr>
        <w:t>t</w:t>
      </w:r>
      <w:r w:rsidR="00107DA1" w:rsidRPr="00134AEA">
        <w:rPr>
          <w:rFonts w:cstheme="minorHAnsi"/>
          <w:color w:val="000000" w:themeColor="text1"/>
          <w:sz w:val="22"/>
          <w:szCs w:val="22"/>
        </w:rPr>
        <w:t xml:space="preserve"> controverse in de klas / op school: waarom en hoe?</w:t>
      </w:r>
      <w:r>
        <w:rPr>
          <w:rFonts w:cstheme="minorHAnsi"/>
          <w:color w:val="000000" w:themeColor="text1"/>
          <w:sz w:val="22"/>
          <w:szCs w:val="22"/>
        </w:rPr>
        <w:t xml:space="preserve"> V</w:t>
      </w:r>
      <w:r w:rsidR="00107DA1" w:rsidRPr="007A665E">
        <w:rPr>
          <w:rFonts w:cstheme="minorHAnsi"/>
          <w:color w:val="000000" w:themeColor="text1"/>
          <w:sz w:val="22"/>
          <w:szCs w:val="22"/>
        </w:rPr>
        <w:t xml:space="preserve">akspecifieke </w:t>
      </w:r>
      <w:r w:rsidR="004B3840">
        <w:rPr>
          <w:rFonts w:cstheme="minorHAnsi"/>
          <w:color w:val="000000" w:themeColor="text1"/>
          <w:sz w:val="22"/>
          <w:szCs w:val="22"/>
        </w:rPr>
        <w:t>vertalingen</w:t>
      </w:r>
      <w:r w:rsidR="00107DA1" w:rsidRPr="007A665E">
        <w:rPr>
          <w:rFonts w:cstheme="minorHAnsi"/>
          <w:color w:val="000000" w:themeColor="text1"/>
          <w:sz w:val="22"/>
          <w:szCs w:val="22"/>
        </w:rPr>
        <w:t xml:space="preserve"> en samenwerking tussen vakken</w:t>
      </w:r>
      <w:r w:rsidR="004B3840">
        <w:rPr>
          <w:rFonts w:cstheme="minorHAnsi"/>
          <w:color w:val="000000" w:themeColor="text1"/>
          <w:sz w:val="22"/>
          <w:szCs w:val="22"/>
        </w:rPr>
        <w:t>.</w:t>
      </w:r>
      <w:r w:rsidR="00C207A5">
        <w:rPr>
          <w:rFonts w:cstheme="minorHAnsi"/>
          <w:color w:val="000000" w:themeColor="text1"/>
          <w:sz w:val="22"/>
          <w:szCs w:val="22"/>
        </w:rPr>
        <w:t xml:space="preserve"> Sommige docenten worden overvallen door</w:t>
      </w:r>
      <w:r w:rsidR="00662318">
        <w:rPr>
          <w:rFonts w:cstheme="minorHAnsi"/>
          <w:color w:val="000000" w:themeColor="text1"/>
          <w:sz w:val="22"/>
          <w:szCs w:val="22"/>
        </w:rPr>
        <w:t xml:space="preserve"> emotionele uitspraken</w:t>
      </w:r>
      <w:r w:rsidR="00514A04">
        <w:rPr>
          <w:rFonts w:cstheme="minorHAnsi"/>
          <w:color w:val="000000" w:themeColor="text1"/>
          <w:sz w:val="22"/>
          <w:szCs w:val="22"/>
        </w:rPr>
        <w:t xml:space="preserve"> over</w:t>
      </w:r>
      <w:r w:rsidR="00C207A5">
        <w:rPr>
          <w:rFonts w:cstheme="minorHAnsi"/>
          <w:color w:val="000000" w:themeColor="text1"/>
          <w:sz w:val="22"/>
          <w:szCs w:val="22"/>
        </w:rPr>
        <w:t xml:space="preserve"> </w:t>
      </w:r>
      <w:r w:rsidR="00514A04">
        <w:rPr>
          <w:rFonts w:cstheme="minorHAnsi"/>
          <w:color w:val="000000" w:themeColor="text1"/>
          <w:sz w:val="22"/>
          <w:szCs w:val="22"/>
        </w:rPr>
        <w:t xml:space="preserve">controversiële onderwerpen in de klas, anderen </w:t>
      </w:r>
      <w:r w:rsidR="00662318">
        <w:rPr>
          <w:rFonts w:cstheme="minorHAnsi"/>
          <w:color w:val="000000" w:themeColor="text1"/>
          <w:sz w:val="22"/>
          <w:szCs w:val="22"/>
        </w:rPr>
        <w:t>zouden juist graag willen dat leerlingen zich meer zouden uiten</w:t>
      </w:r>
      <w:r w:rsidR="00892948">
        <w:rPr>
          <w:rFonts w:cstheme="minorHAnsi"/>
          <w:color w:val="000000" w:themeColor="text1"/>
          <w:sz w:val="22"/>
          <w:szCs w:val="22"/>
        </w:rPr>
        <w:t xml:space="preserve">. </w:t>
      </w:r>
      <w:r w:rsidR="009C7CB0">
        <w:rPr>
          <w:rFonts w:cstheme="minorHAnsi"/>
          <w:color w:val="000000" w:themeColor="text1"/>
          <w:sz w:val="22"/>
          <w:szCs w:val="22"/>
        </w:rPr>
        <w:t xml:space="preserve">Maar welke doelen hebben docenten eigenlijk voor ogen met dergelijke gesprekken en </w:t>
      </w:r>
      <w:r w:rsidR="00777C58">
        <w:rPr>
          <w:rFonts w:cstheme="minorHAnsi"/>
          <w:color w:val="000000" w:themeColor="text1"/>
          <w:sz w:val="22"/>
          <w:szCs w:val="22"/>
        </w:rPr>
        <w:t>welke plek kunnen vakinhoud en vakspecifieke vaardigheden hierin innemen?</w:t>
      </w:r>
    </w:p>
    <w:p w14:paraId="792F20FA" w14:textId="77777777" w:rsidR="006354A9" w:rsidRPr="00134AEA" w:rsidRDefault="005D7083" w:rsidP="00977EBD">
      <w:pPr>
        <w:pStyle w:val="ListParagraph"/>
        <w:numPr>
          <w:ilvl w:val="0"/>
          <w:numId w:val="0"/>
        </w:numPr>
        <w:spacing w:line="276" w:lineRule="auto"/>
        <w:ind w:left="720"/>
        <w:rPr>
          <w:rFonts w:cstheme="minorHAnsi"/>
          <w:color w:val="000000" w:themeColor="text1"/>
          <w:sz w:val="22"/>
          <w:szCs w:val="22"/>
        </w:rPr>
      </w:pPr>
      <w:r w:rsidRPr="00134AEA">
        <w:rPr>
          <w:rFonts w:cstheme="minorHAnsi"/>
          <w:b/>
          <w:color w:val="000000" w:themeColor="text1"/>
          <w:sz w:val="22"/>
          <w:szCs w:val="22"/>
        </w:rPr>
        <w:br/>
      </w:r>
      <w:r w:rsidR="00977EBD" w:rsidRPr="00134AEA">
        <w:rPr>
          <w:rFonts w:cstheme="minorHAnsi"/>
          <w:color w:val="000000" w:themeColor="text1"/>
          <w:sz w:val="22"/>
          <w:szCs w:val="22"/>
        </w:rPr>
        <w:t xml:space="preserve">Vooraf te lezen literatuur: </w:t>
      </w:r>
    </w:p>
    <w:p w14:paraId="5BCD014B" w14:textId="794576C8" w:rsidR="00B70BF9" w:rsidRPr="00B70BF9" w:rsidRDefault="00B70BF9" w:rsidP="009820A2">
      <w:pPr>
        <w:pStyle w:val="ListParagraph"/>
        <w:numPr>
          <w:ilvl w:val="0"/>
          <w:numId w:val="49"/>
        </w:numPr>
        <w:spacing w:line="276" w:lineRule="auto"/>
        <w:rPr>
          <w:rFonts w:cstheme="minorHAnsi"/>
          <w:color w:val="000000" w:themeColor="text1"/>
          <w:sz w:val="22"/>
          <w:szCs w:val="22"/>
        </w:rPr>
      </w:pPr>
      <w:r w:rsidRPr="00B70BF9">
        <w:rPr>
          <w:rFonts w:cstheme="minorHAnsi"/>
          <w:color w:val="000000" w:themeColor="text1"/>
          <w:sz w:val="22"/>
          <w:szCs w:val="22"/>
        </w:rPr>
        <w:t xml:space="preserve">Radstake, H. (2016). </w:t>
      </w:r>
      <w:r w:rsidRPr="00F24372">
        <w:rPr>
          <w:rFonts w:cstheme="minorHAnsi"/>
          <w:i/>
          <w:iCs/>
          <w:color w:val="000000" w:themeColor="text1"/>
          <w:sz w:val="22"/>
          <w:szCs w:val="22"/>
        </w:rPr>
        <w:t>Handleiding bij de docenttraining Je hebt makkelijk praten - Het begeleiden van gesprekken over maatschappelijk gevoelige onderwerpen in de klas</w:t>
      </w:r>
      <w:r w:rsidRPr="00B70BF9">
        <w:rPr>
          <w:rFonts w:cstheme="minorHAnsi"/>
          <w:color w:val="000000" w:themeColor="text1"/>
          <w:sz w:val="22"/>
          <w:szCs w:val="22"/>
        </w:rPr>
        <w:t>. Stichting School en Veiligheid.</w:t>
      </w:r>
    </w:p>
    <w:p w14:paraId="25D71D2D" w14:textId="1FD57A99" w:rsidR="00977EBD" w:rsidRPr="00134AEA" w:rsidRDefault="009820A2" w:rsidP="009820A2">
      <w:pPr>
        <w:pStyle w:val="ListParagraph"/>
        <w:numPr>
          <w:ilvl w:val="0"/>
          <w:numId w:val="49"/>
        </w:numPr>
        <w:spacing w:line="276" w:lineRule="auto"/>
        <w:rPr>
          <w:rFonts w:cstheme="minorHAnsi"/>
          <w:color w:val="000000" w:themeColor="text1"/>
          <w:sz w:val="22"/>
          <w:szCs w:val="22"/>
        </w:rPr>
      </w:pPr>
      <w:r w:rsidRPr="00134AEA">
        <w:rPr>
          <w:rFonts w:cstheme="minorHAnsi"/>
          <w:b/>
          <w:bCs/>
          <w:color w:val="000000" w:themeColor="text1"/>
          <w:sz w:val="22"/>
          <w:szCs w:val="22"/>
        </w:rPr>
        <w:t>P</w:t>
      </w:r>
      <w:r w:rsidR="006354A9" w:rsidRPr="00134AEA">
        <w:rPr>
          <w:rFonts w:cstheme="minorHAnsi"/>
          <w:b/>
          <w:bCs/>
          <w:color w:val="000000" w:themeColor="text1"/>
          <w:sz w:val="22"/>
          <w:szCs w:val="22"/>
        </w:rPr>
        <w:t>lus</w:t>
      </w:r>
      <w:r w:rsidRPr="00134AEA">
        <w:rPr>
          <w:rFonts w:cstheme="minorHAnsi"/>
          <w:b/>
          <w:bCs/>
          <w:color w:val="000000" w:themeColor="text1"/>
          <w:sz w:val="22"/>
          <w:szCs w:val="22"/>
        </w:rPr>
        <w:t xml:space="preserve"> </w:t>
      </w:r>
      <w:r w:rsidR="00977EBD" w:rsidRPr="00134AEA">
        <w:rPr>
          <w:rFonts w:cstheme="minorHAnsi"/>
          <w:color w:val="000000" w:themeColor="text1"/>
          <w:sz w:val="22"/>
          <w:szCs w:val="22"/>
        </w:rPr>
        <w:t xml:space="preserve">één artikel uit onderstaande </w:t>
      </w:r>
      <w:r w:rsidR="009B4924" w:rsidRPr="00134AEA">
        <w:rPr>
          <w:rFonts w:cstheme="minorHAnsi"/>
          <w:color w:val="000000" w:themeColor="text1"/>
          <w:sz w:val="22"/>
          <w:szCs w:val="22"/>
        </w:rPr>
        <w:t>vakspecifieke literatuur</w:t>
      </w:r>
      <w:r w:rsidR="00977EBD" w:rsidRPr="00134AEA">
        <w:rPr>
          <w:rFonts w:cstheme="minorHAnsi"/>
          <w:color w:val="000000" w:themeColor="text1"/>
          <w:sz w:val="22"/>
          <w:szCs w:val="22"/>
        </w:rPr>
        <w:t>lijst dat je interesse heeft:</w:t>
      </w:r>
    </w:p>
    <w:p w14:paraId="75AF0945" w14:textId="633B0825" w:rsidR="00977EBD" w:rsidRPr="00134AEA" w:rsidRDefault="00977EBD" w:rsidP="00977EBD">
      <w:pPr>
        <w:pStyle w:val="ListParagraph"/>
        <w:numPr>
          <w:ilvl w:val="0"/>
          <w:numId w:val="0"/>
        </w:numPr>
        <w:spacing w:line="276" w:lineRule="auto"/>
        <w:ind w:left="720"/>
        <w:rPr>
          <w:rFonts w:cstheme="minorHAnsi"/>
          <w:color w:val="000000" w:themeColor="text1"/>
          <w:sz w:val="22"/>
          <w:szCs w:val="22"/>
        </w:rPr>
      </w:pPr>
      <w:r w:rsidRPr="00134AEA">
        <w:rPr>
          <w:rFonts w:cstheme="minorHAnsi"/>
          <w:i/>
          <w:iCs/>
          <w:color w:val="000000" w:themeColor="text1"/>
          <w:sz w:val="22"/>
          <w:szCs w:val="22"/>
        </w:rPr>
        <w:lastRenderedPageBreak/>
        <w:t>Alfa-domein</w:t>
      </w:r>
    </w:p>
    <w:p w14:paraId="5703A0B1" w14:textId="744E60E0" w:rsidR="00977EBD" w:rsidRPr="00134AEA" w:rsidRDefault="00977EBD" w:rsidP="00977EBD">
      <w:pPr>
        <w:pStyle w:val="ListParagraph"/>
        <w:numPr>
          <w:ilvl w:val="1"/>
          <w:numId w:val="2"/>
        </w:numPr>
        <w:spacing w:line="276" w:lineRule="auto"/>
        <w:rPr>
          <w:rFonts w:cstheme="minorHAnsi"/>
          <w:color w:val="000000" w:themeColor="text1"/>
          <w:sz w:val="22"/>
          <w:szCs w:val="22"/>
        </w:rPr>
      </w:pPr>
      <w:r w:rsidRPr="00134AEA">
        <w:rPr>
          <w:rFonts w:cstheme="minorHAnsi"/>
          <w:color w:val="000000" w:themeColor="text1"/>
          <w:sz w:val="22"/>
          <w:szCs w:val="22"/>
          <w:lang w:val="en-US"/>
        </w:rPr>
        <w:t xml:space="preserve">Porto, M. (2019). Does education for intercultural citizenship lead to language learning? </w:t>
      </w:r>
      <w:r w:rsidRPr="00134AEA">
        <w:rPr>
          <w:rFonts w:cstheme="minorHAnsi"/>
          <w:i/>
          <w:iCs/>
          <w:color w:val="000000" w:themeColor="text1"/>
          <w:sz w:val="22"/>
          <w:szCs w:val="22"/>
        </w:rPr>
        <w:t>Language, Culture &amp; Curriculum</w:t>
      </w:r>
      <w:r w:rsidRPr="00134AEA">
        <w:rPr>
          <w:rFonts w:cstheme="minorHAnsi"/>
          <w:color w:val="000000" w:themeColor="text1"/>
          <w:sz w:val="22"/>
          <w:szCs w:val="22"/>
        </w:rPr>
        <w:t>, 32</w:t>
      </w:r>
      <w:r w:rsidRPr="00134AEA">
        <w:rPr>
          <w:rFonts w:cstheme="minorHAnsi"/>
          <w:i/>
          <w:iCs/>
          <w:color w:val="000000" w:themeColor="text1"/>
          <w:sz w:val="22"/>
          <w:szCs w:val="22"/>
        </w:rPr>
        <w:t>(1)</w:t>
      </w:r>
      <w:r w:rsidRPr="00134AEA">
        <w:rPr>
          <w:rFonts w:cstheme="minorHAnsi"/>
          <w:color w:val="000000" w:themeColor="text1"/>
          <w:sz w:val="22"/>
          <w:szCs w:val="22"/>
        </w:rPr>
        <w:t xml:space="preserve">, 16-33. </w:t>
      </w:r>
    </w:p>
    <w:p w14:paraId="413878A6" w14:textId="7DE757BA" w:rsidR="00977EBD" w:rsidRPr="00134AEA" w:rsidRDefault="00977EBD" w:rsidP="00977EBD">
      <w:pPr>
        <w:pStyle w:val="ListParagraph"/>
        <w:numPr>
          <w:ilvl w:val="1"/>
          <w:numId w:val="2"/>
        </w:numPr>
        <w:spacing w:line="276" w:lineRule="auto"/>
        <w:rPr>
          <w:rFonts w:cstheme="minorHAnsi"/>
          <w:color w:val="000000" w:themeColor="text1"/>
          <w:sz w:val="22"/>
          <w:szCs w:val="22"/>
          <w:lang w:val="en-US"/>
        </w:rPr>
      </w:pPr>
      <w:r w:rsidRPr="00134AEA">
        <w:rPr>
          <w:rFonts w:cstheme="minorHAnsi"/>
          <w:color w:val="000000" w:themeColor="text1"/>
          <w:sz w:val="22"/>
          <w:szCs w:val="22"/>
          <w:lang w:val="en-US"/>
        </w:rPr>
        <w:t xml:space="preserve">Byram, M. &amp; Wagner, M. (2018). Making a difference: Language teaching for intercultural and international dialogue, </w:t>
      </w:r>
      <w:r w:rsidRPr="00134AEA">
        <w:rPr>
          <w:rFonts w:cstheme="minorHAnsi"/>
          <w:i/>
          <w:iCs/>
          <w:color w:val="000000" w:themeColor="text1"/>
          <w:sz w:val="22"/>
          <w:szCs w:val="22"/>
          <w:lang w:val="en-US"/>
        </w:rPr>
        <w:t>Foreign Language Annals</w:t>
      </w:r>
      <w:r w:rsidRPr="00134AEA">
        <w:rPr>
          <w:rFonts w:cstheme="minorHAnsi"/>
          <w:color w:val="000000" w:themeColor="text1"/>
          <w:sz w:val="22"/>
          <w:szCs w:val="22"/>
          <w:lang w:val="en-US"/>
        </w:rPr>
        <w:t>, 51</w:t>
      </w:r>
      <w:r w:rsidRPr="00134AEA">
        <w:rPr>
          <w:rFonts w:cstheme="minorHAnsi"/>
          <w:i/>
          <w:iCs/>
          <w:color w:val="000000" w:themeColor="text1"/>
          <w:sz w:val="22"/>
          <w:szCs w:val="22"/>
          <w:lang w:val="en-US"/>
        </w:rPr>
        <w:t>(1)</w:t>
      </w:r>
      <w:r w:rsidRPr="00134AEA">
        <w:rPr>
          <w:rFonts w:cstheme="minorHAnsi"/>
          <w:color w:val="000000" w:themeColor="text1"/>
          <w:sz w:val="22"/>
          <w:szCs w:val="22"/>
          <w:lang w:val="en-US"/>
        </w:rPr>
        <w:t xml:space="preserve">, 140-151. </w:t>
      </w:r>
    </w:p>
    <w:p w14:paraId="2E7943AF" w14:textId="5C12F766" w:rsidR="00977EBD" w:rsidRPr="00134AEA" w:rsidRDefault="00977EBD" w:rsidP="00977EBD">
      <w:pPr>
        <w:pStyle w:val="ListParagraph"/>
        <w:numPr>
          <w:ilvl w:val="1"/>
          <w:numId w:val="2"/>
        </w:numPr>
        <w:spacing w:line="276" w:lineRule="auto"/>
        <w:rPr>
          <w:rFonts w:cstheme="minorHAnsi"/>
          <w:color w:val="000000" w:themeColor="text1"/>
          <w:sz w:val="22"/>
          <w:szCs w:val="22"/>
          <w:lang w:val="en-US"/>
        </w:rPr>
      </w:pPr>
      <w:r w:rsidRPr="00134AEA">
        <w:rPr>
          <w:rFonts w:cstheme="minorHAnsi"/>
          <w:color w:val="000000" w:themeColor="text1"/>
          <w:sz w:val="22"/>
          <w:szCs w:val="22"/>
          <w:lang w:val="en-US"/>
        </w:rPr>
        <w:t xml:space="preserve">Martinez Duboc, A. &amp; Mello Ferraz, D. (2018). Reading Ourselves: Placing Critical Literacies in Contemporary Language Education, </w:t>
      </w:r>
      <w:r w:rsidRPr="00134AEA">
        <w:rPr>
          <w:rFonts w:cstheme="minorHAnsi"/>
          <w:i/>
          <w:iCs/>
          <w:color w:val="000000" w:themeColor="text1"/>
          <w:sz w:val="22"/>
          <w:szCs w:val="22"/>
          <w:lang w:val="en-US"/>
        </w:rPr>
        <w:t>Rev.Bras.Linguist.Apl</w:t>
      </w:r>
      <w:r w:rsidRPr="00134AEA">
        <w:rPr>
          <w:rFonts w:cstheme="minorHAnsi"/>
          <w:color w:val="000000" w:themeColor="text1"/>
          <w:sz w:val="22"/>
          <w:szCs w:val="22"/>
          <w:lang w:val="en-US"/>
        </w:rPr>
        <w:t>., 18</w:t>
      </w:r>
      <w:r w:rsidRPr="00134AEA">
        <w:rPr>
          <w:rFonts w:cstheme="minorHAnsi"/>
          <w:i/>
          <w:iCs/>
          <w:color w:val="000000" w:themeColor="text1"/>
          <w:sz w:val="22"/>
          <w:szCs w:val="22"/>
          <w:lang w:val="en-US"/>
        </w:rPr>
        <w:t>(2)</w:t>
      </w:r>
      <w:r w:rsidRPr="00134AEA">
        <w:rPr>
          <w:rFonts w:cstheme="minorHAnsi"/>
          <w:color w:val="000000" w:themeColor="text1"/>
          <w:sz w:val="22"/>
          <w:szCs w:val="22"/>
          <w:lang w:val="en-US"/>
        </w:rPr>
        <w:t xml:space="preserve">, 227-254. </w:t>
      </w:r>
    </w:p>
    <w:p w14:paraId="7D266012" w14:textId="5CD35998" w:rsidR="00977EBD" w:rsidRPr="00134AEA" w:rsidRDefault="00977EBD" w:rsidP="00977EBD">
      <w:pPr>
        <w:pStyle w:val="ListParagraph"/>
        <w:numPr>
          <w:ilvl w:val="1"/>
          <w:numId w:val="2"/>
        </w:numPr>
        <w:spacing w:line="276" w:lineRule="auto"/>
        <w:rPr>
          <w:rFonts w:cstheme="minorHAnsi"/>
          <w:color w:val="000000" w:themeColor="text1"/>
          <w:sz w:val="22"/>
          <w:szCs w:val="22"/>
          <w:lang w:val="en-US"/>
        </w:rPr>
      </w:pPr>
      <w:r w:rsidRPr="00134AEA">
        <w:rPr>
          <w:rFonts w:cstheme="minorHAnsi"/>
          <w:color w:val="000000" w:themeColor="text1"/>
          <w:sz w:val="22"/>
          <w:szCs w:val="22"/>
          <w:lang w:val="en-US"/>
        </w:rPr>
        <w:t xml:space="preserve">Sudha, M. (2018). Incorporating Controversial Issues in Critical Thinking Lesson: A Case Study of EFL Classroom, </w:t>
      </w:r>
      <w:r w:rsidRPr="00134AEA">
        <w:rPr>
          <w:rFonts w:cstheme="minorHAnsi"/>
          <w:i/>
          <w:iCs/>
          <w:color w:val="000000" w:themeColor="text1"/>
          <w:sz w:val="22"/>
          <w:szCs w:val="22"/>
          <w:lang w:val="en-US"/>
        </w:rPr>
        <w:t>English Language Teaching</w:t>
      </w:r>
      <w:r w:rsidRPr="00134AEA">
        <w:rPr>
          <w:rFonts w:cstheme="minorHAnsi"/>
          <w:color w:val="000000" w:themeColor="text1"/>
          <w:sz w:val="22"/>
          <w:szCs w:val="22"/>
          <w:lang w:val="en-US"/>
        </w:rPr>
        <w:t>, 11</w:t>
      </w:r>
      <w:r w:rsidRPr="00134AEA">
        <w:rPr>
          <w:rFonts w:cstheme="minorHAnsi"/>
          <w:i/>
          <w:iCs/>
          <w:color w:val="000000" w:themeColor="text1"/>
          <w:sz w:val="22"/>
          <w:szCs w:val="22"/>
          <w:lang w:val="en-US"/>
        </w:rPr>
        <w:t>(9)</w:t>
      </w:r>
      <w:r w:rsidRPr="00134AEA">
        <w:rPr>
          <w:rFonts w:cstheme="minorHAnsi"/>
          <w:color w:val="000000" w:themeColor="text1"/>
          <w:sz w:val="22"/>
          <w:szCs w:val="22"/>
          <w:lang w:val="en-US"/>
        </w:rPr>
        <w:t xml:space="preserve">, 48-58. </w:t>
      </w:r>
    </w:p>
    <w:p w14:paraId="44408807" w14:textId="136CA509" w:rsidR="00977EBD" w:rsidRPr="00134AEA" w:rsidRDefault="00977EBD" w:rsidP="00977EBD">
      <w:pPr>
        <w:pStyle w:val="ListParagraph"/>
        <w:numPr>
          <w:ilvl w:val="1"/>
          <w:numId w:val="2"/>
        </w:numPr>
        <w:spacing w:line="276" w:lineRule="auto"/>
        <w:rPr>
          <w:rFonts w:cstheme="minorHAnsi"/>
          <w:color w:val="000000" w:themeColor="text1"/>
          <w:sz w:val="22"/>
          <w:szCs w:val="22"/>
          <w:lang w:val="en-US"/>
        </w:rPr>
      </w:pPr>
      <w:r w:rsidRPr="00134AEA">
        <w:rPr>
          <w:rFonts w:cstheme="minorHAnsi"/>
          <w:color w:val="000000" w:themeColor="text1"/>
          <w:sz w:val="22"/>
          <w:szCs w:val="22"/>
          <w:lang w:val="en-US"/>
        </w:rPr>
        <w:t>Shimojimai, Y. (2017). Teaching Controversial Issues in the JLL Classroom for Chinese Students</w:t>
      </w:r>
      <w:r w:rsidRPr="00134AEA">
        <w:rPr>
          <w:rFonts w:cstheme="minorHAnsi"/>
          <w:i/>
          <w:iCs/>
          <w:color w:val="000000" w:themeColor="text1"/>
          <w:sz w:val="22"/>
          <w:szCs w:val="22"/>
          <w:lang w:val="en-US"/>
        </w:rPr>
        <w:t>, International Journal of Progressive Education</w:t>
      </w:r>
      <w:r w:rsidRPr="00134AEA">
        <w:rPr>
          <w:rFonts w:cstheme="minorHAnsi"/>
          <w:color w:val="000000" w:themeColor="text1"/>
          <w:sz w:val="22"/>
          <w:szCs w:val="22"/>
          <w:lang w:val="en-US"/>
        </w:rPr>
        <w:t>, 13</w:t>
      </w:r>
      <w:r w:rsidRPr="00134AEA">
        <w:rPr>
          <w:rFonts w:cstheme="minorHAnsi"/>
          <w:i/>
          <w:iCs/>
          <w:color w:val="000000" w:themeColor="text1"/>
          <w:sz w:val="22"/>
          <w:szCs w:val="22"/>
          <w:lang w:val="en-US"/>
        </w:rPr>
        <w:t>(3)</w:t>
      </w:r>
      <w:r w:rsidRPr="00134AEA">
        <w:rPr>
          <w:rFonts w:cstheme="minorHAnsi"/>
          <w:color w:val="000000" w:themeColor="text1"/>
          <w:sz w:val="22"/>
          <w:szCs w:val="22"/>
          <w:lang w:val="en-US"/>
        </w:rPr>
        <w:t>, 129-139.</w:t>
      </w:r>
    </w:p>
    <w:p w14:paraId="5DFF68CF" w14:textId="77777777" w:rsidR="00977EBD" w:rsidRPr="00134AEA" w:rsidRDefault="00977EBD" w:rsidP="00977EBD">
      <w:pPr>
        <w:pStyle w:val="ListParagraph"/>
        <w:numPr>
          <w:ilvl w:val="0"/>
          <w:numId w:val="0"/>
        </w:numPr>
        <w:spacing w:line="276" w:lineRule="auto"/>
        <w:ind w:left="720"/>
        <w:rPr>
          <w:rFonts w:cstheme="minorHAnsi"/>
          <w:color w:val="000000" w:themeColor="text1"/>
          <w:sz w:val="22"/>
          <w:szCs w:val="22"/>
          <w:lang w:val="en-US"/>
        </w:rPr>
      </w:pPr>
    </w:p>
    <w:p w14:paraId="314AE3B1" w14:textId="6AB45D76" w:rsidR="00977EBD" w:rsidRPr="00134AEA" w:rsidRDefault="00977EBD" w:rsidP="00977EBD">
      <w:pPr>
        <w:pStyle w:val="ListParagraph"/>
        <w:numPr>
          <w:ilvl w:val="0"/>
          <w:numId w:val="0"/>
        </w:numPr>
        <w:spacing w:line="276" w:lineRule="auto"/>
        <w:ind w:left="720"/>
        <w:rPr>
          <w:rFonts w:cstheme="minorHAnsi"/>
          <w:color w:val="000000" w:themeColor="text1"/>
          <w:sz w:val="22"/>
          <w:szCs w:val="22"/>
        </w:rPr>
      </w:pPr>
      <w:r w:rsidRPr="00134AEA">
        <w:rPr>
          <w:rFonts w:cstheme="minorHAnsi"/>
          <w:i/>
          <w:iCs/>
          <w:color w:val="000000" w:themeColor="text1"/>
          <w:sz w:val="22"/>
          <w:szCs w:val="22"/>
        </w:rPr>
        <w:t>Gamma-domein</w:t>
      </w:r>
    </w:p>
    <w:p w14:paraId="6015C388" w14:textId="71E5C8D2" w:rsidR="00AC7741" w:rsidRPr="00134AEA" w:rsidRDefault="00AC7741" w:rsidP="00977EBD">
      <w:pPr>
        <w:pStyle w:val="ListParagraph"/>
        <w:numPr>
          <w:ilvl w:val="1"/>
          <w:numId w:val="2"/>
        </w:numPr>
        <w:spacing w:line="276" w:lineRule="auto"/>
        <w:rPr>
          <w:rFonts w:cstheme="minorHAnsi"/>
          <w:color w:val="000000" w:themeColor="text1"/>
          <w:sz w:val="22"/>
          <w:szCs w:val="22"/>
          <w:lang w:val="en-US"/>
        </w:rPr>
      </w:pPr>
      <w:r w:rsidRPr="00134AEA">
        <w:rPr>
          <w:rFonts w:cstheme="minorHAnsi"/>
          <w:color w:val="000000" w:themeColor="text1"/>
          <w:sz w:val="22"/>
          <w:szCs w:val="22"/>
          <w:lang w:val="en-US"/>
        </w:rPr>
        <w:t xml:space="preserve">Savenije, Wansink &amp; Logtenberg (2022). Dutch history teachers' perceptions of teaching the topic of Islam while balancing distance and proximity, </w:t>
      </w:r>
      <w:r w:rsidRPr="00134AEA">
        <w:rPr>
          <w:rFonts w:cstheme="minorHAnsi"/>
          <w:i/>
          <w:iCs/>
          <w:color w:val="000000" w:themeColor="text1"/>
          <w:sz w:val="22"/>
          <w:szCs w:val="22"/>
          <w:lang w:val="en-US"/>
        </w:rPr>
        <w:t>Teaching and Teacher Education</w:t>
      </w:r>
      <w:r w:rsidRPr="00134AEA">
        <w:rPr>
          <w:rFonts w:cstheme="minorHAnsi"/>
          <w:color w:val="000000" w:themeColor="text1"/>
          <w:sz w:val="22"/>
          <w:szCs w:val="22"/>
          <w:lang w:val="en-US"/>
        </w:rPr>
        <w:t>, 112</w:t>
      </w:r>
      <w:r w:rsidR="00196E04" w:rsidRPr="00134AEA">
        <w:rPr>
          <w:rFonts w:cstheme="minorHAnsi"/>
          <w:color w:val="000000" w:themeColor="text1"/>
          <w:sz w:val="22"/>
          <w:szCs w:val="22"/>
          <w:lang w:val="en-US"/>
        </w:rPr>
        <w:t>.</w:t>
      </w:r>
    </w:p>
    <w:p w14:paraId="5F78CB10" w14:textId="6D011373" w:rsidR="00977EBD" w:rsidRPr="00134AEA" w:rsidRDefault="00977EBD" w:rsidP="00977EBD">
      <w:pPr>
        <w:pStyle w:val="ListParagraph"/>
        <w:numPr>
          <w:ilvl w:val="1"/>
          <w:numId w:val="2"/>
        </w:numPr>
        <w:spacing w:line="276" w:lineRule="auto"/>
        <w:rPr>
          <w:rFonts w:cstheme="minorHAnsi"/>
          <w:color w:val="000000" w:themeColor="text1"/>
          <w:sz w:val="22"/>
          <w:szCs w:val="22"/>
          <w:lang w:val="en-US"/>
        </w:rPr>
      </w:pPr>
      <w:r w:rsidRPr="00134AEA">
        <w:rPr>
          <w:rFonts w:cstheme="minorHAnsi"/>
          <w:color w:val="000000" w:themeColor="text1"/>
          <w:sz w:val="22"/>
          <w:szCs w:val="22"/>
          <w:lang w:val="en-US"/>
        </w:rPr>
        <w:t xml:space="preserve">Hintermann, C. et al. (2021). ’I learned a lot about my classmates …’. Exploring focus group discussions as learning environment to raise controversial issues in geography and economic education, </w:t>
      </w:r>
      <w:r w:rsidRPr="00134AEA">
        <w:rPr>
          <w:rFonts w:cstheme="minorHAnsi"/>
          <w:i/>
          <w:iCs/>
          <w:color w:val="000000" w:themeColor="text1"/>
          <w:sz w:val="22"/>
          <w:szCs w:val="22"/>
          <w:lang w:val="en-US"/>
        </w:rPr>
        <w:t>European Journal of Geography</w:t>
      </w:r>
      <w:r w:rsidRPr="00134AEA">
        <w:rPr>
          <w:rFonts w:cstheme="minorHAnsi"/>
          <w:color w:val="000000" w:themeColor="text1"/>
          <w:sz w:val="22"/>
          <w:szCs w:val="22"/>
          <w:lang w:val="en-US"/>
        </w:rPr>
        <w:t>, 12</w:t>
      </w:r>
      <w:r w:rsidRPr="00134AEA">
        <w:rPr>
          <w:rFonts w:cstheme="minorHAnsi"/>
          <w:i/>
          <w:iCs/>
          <w:color w:val="000000" w:themeColor="text1"/>
          <w:sz w:val="22"/>
          <w:szCs w:val="22"/>
          <w:lang w:val="en-US"/>
        </w:rPr>
        <w:t>(4)</w:t>
      </w:r>
      <w:r w:rsidRPr="00134AEA">
        <w:rPr>
          <w:rFonts w:cstheme="minorHAnsi"/>
          <w:color w:val="000000" w:themeColor="text1"/>
          <w:sz w:val="22"/>
          <w:szCs w:val="22"/>
          <w:lang w:val="en-US"/>
        </w:rPr>
        <w:t xml:space="preserve"> 16-30. </w:t>
      </w:r>
    </w:p>
    <w:p w14:paraId="3813071F" w14:textId="34111A27" w:rsidR="00977EBD" w:rsidRPr="00134AEA" w:rsidRDefault="00977EBD" w:rsidP="00977EBD">
      <w:pPr>
        <w:pStyle w:val="ListParagraph"/>
        <w:numPr>
          <w:ilvl w:val="1"/>
          <w:numId w:val="2"/>
        </w:numPr>
        <w:spacing w:line="276" w:lineRule="auto"/>
        <w:rPr>
          <w:rFonts w:cstheme="minorHAnsi"/>
          <w:color w:val="000000" w:themeColor="text1"/>
          <w:sz w:val="22"/>
          <w:szCs w:val="22"/>
          <w:lang w:val="en-US"/>
        </w:rPr>
      </w:pPr>
      <w:r w:rsidRPr="00134AEA">
        <w:rPr>
          <w:rFonts w:cstheme="minorHAnsi"/>
          <w:color w:val="000000" w:themeColor="text1"/>
          <w:sz w:val="22"/>
          <w:szCs w:val="22"/>
          <w:lang w:val="en-US"/>
        </w:rPr>
        <w:t xml:space="preserve">Flensner, K. (2020). Teaching Controversial Issues in Diverse Religious Education Classrooms, </w:t>
      </w:r>
      <w:r w:rsidRPr="00134AEA">
        <w:rPr>
          <w:rFonts w:cstheme="minorHAnsi"/>
          <w:i/>
          <w:iCs/>
          <w:color w:val="000000" w:themeColor="text1"/>
          <w:sz w:val="22"/>
          <w:szCs w:val="22"/>
          <w:lang w:val="en-US"/>
        </w:rPr>
        <w:t>Religions</w:t>
      </w:r>
      <w:r w:rsidRPr="00134AEA">
        <w:rPr>
          <w:rFonts w:cstheme="minorHAnsi"/>
          <w:color w:val="000000" w:themeColor="text1"/>
          <w:sz w:val="22"/>
          <w:szCs w:val="22"/>
          <w:lang w:val="en-US"/>
        </w:rPr>
        <w:t>, 11</w:t>
      </w:r>
      <w:r w:rsidRPr="00134AEA">
        <w:rPr>
          <w:rFonts w:cstheme="minorHAnsi"/>
          <w:i/>
          <w:iCs/>
          <w:color w:val="000000" w:themeColor="text1"/>
          <w:sz w:val="22"/>
          <w:szCs w:val="22"/>
          <w:lang w:val="en-US"/>
        </w:rPr>
        <w:t>(9)</w:t>
      </w:r>
      <w:r w:rsidRPr="00134AEA">
        <w:rPr>
          <w:rFonts w:cstheme="minorHAnsi"/>
          <w:color w:val="000000" w:themeColor="text1"/>
          <w:sz w:val="22"/>
          <w:szCs w:val="22"/>
          <w:lang w:val="en-US"/>
        </w:rPr>
        <w:t xml:space="preserve">, 465. </w:t>
      </w:r>
    </w:p>
    <w:p w14:paraId="4D04EFBA" w14:textId="6FEE5DF3" w:rsidR="00977EBD" w:rsidRPr="00134AEA" w:rsidRDefault="00977EBD" w:rsidP="00977EBD">
      <w:pPr>
        <w:pStyle w:val="ListParagraph"/>
        <w:numPr>
          <w:ilvl w:val="1"/>
          <w:numId w:val="2"/>
        </w:numPr>
        <w:spacing w:line="276" w:lineRule="auto"/>
        <w:rPr>
          <w:rFonts w:cstheme="minorHAnsi"/>
          <w:color w:val="000000" w:themeColor="text1"/>
          <w:sz w:val="22"/>
          <w:szCs w:val="22"/>
          <w:lang w:val="en-US"/>
        </w:rPr>
      </w:pPr>
      <w:r w:rsidRPr="00134AEA">
        <w:rPr>
          <w:rFonts w:cstheme="minorHAnsi"/>
          <w:color w:val="000000" w:themeColor="text1"/>
          <w:sz w:val="22"/>
          <w:szCs w:val="22"/>
          <w:lang w:val="en-US"/>
        </w:rPr>
        <w:t xml:space="preserve">Dyrendal, A. &amp; Jolley, D. (2020). Conspiracy Theories in the Classroom: Problems and Potential Solutions, </w:t>
      </w:r>
      <w:r w:rsidRPr="00134AEA">
        <w:rPr>
          <w:rFonts w:cstheme="minorHAnsi"/>
          <w:i/>
          <w:iCs/>
          <w:color w:val="000000" w:themeColor="text1"/>
          <w:sz w:val="22"/>
          <w:szCs w:val="22"/>
          <w:lang w:val="en-US"/>
        </w:rPr>
        <w:t>Religions</w:t>
      </w:r>
      <w:r w:rsidRPr="00134AEA">
        <w:rPr>
          <w:rFonts w:cstheme="minorHAnsi"/>
          <w:color w:val="000000" w:themeColor="text1"/>
          <w:sz w:val="22"/>
          <w:szCs w:val="22"/>
          <w:lang w:val="en-US"/>
        </w:rPr>
        <w:t>, 11</w:t>
      </w:r>
      <w:r w:rsidRPr="00134AEA">
        <w:rPr>
          <w:rFonts w:cstheme="minorHAnsi"/>
          <w:i/>
          <w:iCs/>
          <w:color w:val="000000" w:themeColor="text1"/>
          <w:sz w:val="22"/>
          <w:szCs w:val="22"/>
          <w:lang w:val="en-US"/>
        </w:rPr>
        <w:t>(10)</w:t>
      </w:r>
      <w:r w:rsidRPr="00134AEA">
        <w:rPr>
          <w:rFonts w:cstheme="minorHAnsi"/>
          <w:color w:val="000000" w:themeColor="text1"/>
          <w:sz w:val="22"/>
          <w:szCs w:val="22"/>
          <w:lang w:val="en-US"/>
        </w:rPr>
        <w:t>, 494.</w:t>
      </w:r>
    </w:p>
    <w:p w14:paraId="516D86A4" w14:textId="7437BE1E" w:rsidR="00977EBD" w:rsidRPr="00134AEA" w:rsidRDefault="00977EBD" w:rsidP="00977EBD">
      <w:pPr>
        <w:pStyle w:val="ListParagraph"/>
        <w:numPr>
          <w:ilvl w:val="1"/>
          <w:numId w:val="2"/>
        </w:numPr>
        <w:spacing w:line="276" w:lineRule="auto"/>
        <w:rPr>
          <w:rFonts w:cstheme="minorHAnsi"/>
          <w:color w:val="000000" w:themeColor="text1"/>
          <w:sz w:val="22"/>
          <w:szCs w:val="22"/>
          <w:lang w:val="en-US"/>
        </w:rPr>
      </w:pPr>
      <w:r w:rsidRPr="00134AEA">
        <w:rPr>
          <w:rFonts w:cstheme="minorHAnsi"/>
          <w:color w:val="000000" w:themeColor="text1"/>
          <w:sz w:val="22"/>
          <w:szCs w:val="22"/>
          <w:lang w:val="en-US"/>
        </w:rPr>
        <w:t>Uygun, K. &amp; Arslan, I. (2020). Students’ opinions about teaching of the controversial topics</w:t>
      </w:r>
      <w:r w:rsidR="00BB5F60">
        <w:rPr>
          <w:rFonts w:cstheme="minorHAnsi"/>
          <w:color w:val="000000" w:themeColor="text1"/>
          <w:sz w:val="22"/>
          <w:szCs w:val="22"/>
          <w:lang w:val="en-US"/>
        </w:rPr>
        <w:t xml:space="preserve"> </w:t>
      </w:r>
      <w:r w:rsidRPr="00134AEA">
        <w:rPr>
          <w:rFonts w:cstheme="minorHAnsi"/>
          <w:color w:val="000000" w:themeColor="text1"/>
          <w:sz w:val="22"/>
          <w:szCs w:val="22"/>
          <w:lang w:val="en-US"/>
        </w:rPr>
        <w:t xml:space="preserve">in the social studies classes, </w:t>
      </w:r>
      <w:r w:rsidRPr="00134AEA">
        <w:rPr>
          <w:rFonts w:cstheme="minorHAnsi"/>
          <w:i/>
          <w:iCs/>
          <w:color w:val="000000" w:themeColor="text1"/>
          <w:sz w:val="22"/>
          <w:szCs w:val="22"/>
          <w:lang w:val="en-US"/>
        </w:rPr>
        <w:t>International Journal of Evaluation and Research in Education</w:t>
      </w:r>
      <w:r w:rsidRPr="00134AEA">
        <w:rPr>
          <w:rFonts w:cstheme="minorHAnsi"/>
          <w:color w:val="000000" w:themeColor="text1"/>
          <w:sz w:val="22"/>
          <w:szCs w:val="22"/>
          <w:lang w:val="en-US"/>
        </w:rPr>
        <w:t>, 9</w:t>
      </w:r>
      <w:r w:rsidRPr="00134AEA">
        <w:rPr>
          <w:rFonts w:cstheme="minorHAnsi"/>
          <w:i/>
          <w:iCs/>
          <w:color w:val="000000" w:themeColor="text1"/>
          <w:sz w:val="22"/>
          <w:szCs w:val="22"/>
          <w:lang w:val="en-US"/>
        </w:rPr>
        <w:t>(2)</w:t>
      </w:r>
      <w:r w:rsidRPr="00134AEA">
        <w:rPr>
          <w:rFonts w:cstheme="minorHAnsi"/>
          <w:color w:val="000000" w:themeColor="text1"/>
          <w:sz w:val="22"/>
          <w:szCs w:val="22"/>
          <w:lang w:val="en-US"/>
        </w:rPr>
        <w:t xml:space="preserve">, 335-344. </w:t>
      </w:r>
    </w:p>
    <w:p w14:paraId="362BC698" w14:textId="77777777" w:rsidR="00196E04" w:rsidRPr="00134AEA" w:rsidRDefault="00196E04" w:rsidP="00196E04">
      <w:pPr>
        <w:pStyle w:val="ListParagraph"/>
        <w:numPr>
          <w:ilvl w:val="1"/>
          <w:numId w:val="2"/>
        </w:numPr>
        <w:spacing w:line="276" w:lineRule="auto"/>
        <w:rPr>
          <w:rFonts w:cstheme="minorHAnsi"/>
          <w:color w:val="000000" w:themeColor="text1"/>
          <w:sz w:val="22"/>
          <w:szCs w:val="22"/>
        </w:rPr>
      </w:pPr>
      <w:r w:rsidRPr="00134AEA">
        <w:rPr>
          <w:rFonts w:cstheme="minorHAnsi"/>
          <w:color w:val="000000" w:themeColor="text1"/>
          <w:sz w:val="22"/>
          <w:szCs w:val="22"/>
          <w:lang w:val="en-US"/>
        </w:rPr>
        <w:t xml:space="preserve">Goldberg, T., &amp; Savenije, G. M. (2018). Teaching Controversial Historical Issues. In S. A. Metzger, &amp; L. McArthur Harris (Eds.), </w:t>
      </w:r>
      <w:r w:rsidRPr="00134AEA">
        <w:rPr>
          <w:rFonts w:cstheme="minorHAnsi"/>
          <w:i/>
          <w:iCs/>
          <w:color w:val="000000" w:themeColor="text1"/>
          <w:sz w:val="22"/>
          <w:szCs w:val="22"/>
          <w:lang w:val="en-US"/>
        </w:rPr>
        <w:t>The Wiley International Handbook of History Teaching and Learning</w:t>
      </w:r>
      <w:r w:rsidRPr="00134AEA">
        <w:rPr>
          <w:rFonts w:cstheme="minorHAnsi"/>
          <w:color w:val="000000" w:themeColor="text1"/>
          <w:sz w:val="22"/>
          <w:szCs w:val="22"/>
          <w:lang w:val="en-US"/>
        </w:rPr>
        <w:t xml:space="preserve"> (pp. 503-526). (The Wiley Handbooks in Education). Wiley Blackwell. </w:t>
      </w:r>
    </w:p>
    <w:p w14:paraId="1CE5C7B9" w14:textId="3B742615" w:rsidR="00196E04" w:rsidRPr="00134AEA" w:rsidRDefault="00196E04" w:rsidP="00196E04">
      <w:pPr>
        <w:pStyle w:val="ListParagraph"/>
        <w:numPr>
          <w:ilvl w:val="1"/>
          <w:numId w:val="2"/>
        </w:numPr>
        <w:spacing w:line="276" w:lineRule="auto"/>
        <w:rPr>
          <w:rFonts w:cstheme="minorHAnsi"/>
          <w:color w:val="000000" w:themeColor="text1"/>
          <w:sz w:val="22"/>
          <w:szCs w:val="22"/>
          <w:lang w:val="en-US"/>
        </w:rPr>
      </w:pPr>
      <w:r w:rsidRPr="00134AEA">
        <w:rPr>
          <w:rFonts w:cstheme="minorHAnsi"/>
          <w:color w:val="000000" w:themeColor="text1"/>
          <w:sz w:val="22"/>
          <w:szCs w:val="22"/>
          <w:lang w:val="en-US"/>
        </w:rPr>
        <w:t>Wansink et al (2019). Confronting conflicts. History teachers' reactions to spontaneous controversial remarks</w:t>
      </w:r>
      <w:r w:rsidRPr="00134AEA">
        <w:rPr>
          <w:rFonts w:cstheme="minorHAnsi"/>
          <w:i/>
          <w:iCs/>
          <w:color w:val="000000" w:themeColor="text1"/>
          <w:sz w:val="22"/>
          <w:szCs w:val="22"/>
          <w:lang w:val="en-US"/>
        </w:rPr>
        <w:t>, Teaching History</w:t>
      </w:r>
      <w:r w:rsidRPr="00134AEA">
        <w:rPr>
          <w:rFonts w:cstheme="minorHAnsi"/>
          <w:color w:val="000000" w:themeColor="text1"/>
          <w:sz w:val="22"/>
          <w:szCs w:val="22"/>
          <w:lang w:val="en-US"/>
        </w:rPr>
        <w:t xml:space="preserve">, 175, 68-75. </w:t>
      </w:r>
    </w:p>
    <w:p w14:paraId="4CF85F2B" w14:textId="77777777" w:rsidR="00977EBD" w:rsidRPr="00134AEA" w:rsidRDefault="00977EBD" w:rsidP="00977EBD">
      <w:pPr>
        <w:pStyle w:val="ListParagraph"/>
        <w:numPr>
          <w:ilvl w:val="0"/>
          <w:numId w:val="0"/>
        </w:numPr>
        <w:spacing w:line="276" w:lineRule="auto"/>
        <w:ind w:left="720"/>
        <w:rPr>
          <w:rFonts w:cstheme="minorHAnsi"/>
          <w:color w:val="000000" w:themeColor="text1"/>
          <w:sz w:val="22"/>
          <w:szCs w:val="22"/>
          <w:lang w:val="en-US"/>
        </w:rPr>
      </w:pPr>
    </w:p>
    <w:p w14:paraId="49AA76BC" w14:textId="247278E5" w:rsidR="00977EBD" w:rsidRPr="00134AEA" w:rsidRDefault="00977EBD" w:rsidP="00977EBD">
      <w:pPr>
        <w:pStyle w:val="ListParagraph"/>
        <w:numPr>
          <w:ilvl w:val="0"/>
          <w:numId w:val="0"/>
        </w:numPr>
        <w:spacing w:line="276" w:lineRule="auto"/>
        <w:ind w:left="720"/>
        <w:rPr>
          <w:rFonts w:cstheme="minorHAnsi"/>
          <w:color w:val="000000" w:themeColor="text1"/>
          <w:sz w:val="22"/>
          <w:szCs w:val="22"/>
        </w:rPr>
      </w:pPr>
      <w:r w:rsidRPr="00134AEA">
        <w:rPr>
          <w:rFonts w:cstheme="minorHAnsi"/>
          <w:i/>
          <w:iCs/>
          <w:color w:val="000000" w:themeColor="text1"/>
          <w:sz w:val="22"/>
          <w:szCs w:val="22"/>
        </w:rPr>
        <w:t>Bèta-domein</w:t>
      </w:r>
    </w:p>
    <w:p w14:paraId="2B99E20A" w14:textId="2F422B5F" w:rsidR="00977EBD" w:rsidRPr="00134AEA" w:rsidRDefault="00977EBD" w:rsidP="00977EBD">
      <w:pPr>
        <w:pStyle w:val="ListParagraph"/>
        <w:numPr>
          <w:ilvl w:val="1"/>
          <w:numId w:val="2"/>
        </w:numPr>
        <w:spacing w:line="276" w:lineRule="auto"/>
        <w:rPr>
          <w:rFonts w:cstheme="minorHAnsi"/>
          <w:color w:val="000000" w:themeColor="text1"/>
          <w:sz w:val="22"/>
          <w:szCs w:val="22"/>
          <w:lang w:val="en-US"/>
        </w:rPr>
      </w:pPr>
      <w:r w:rsidRPr="00134AEA">
        <w:rPr>
          <w:rFonts w:cstheme="minorHAnsi"/>
          <w:color w:val="000000" w:themeColor="text1"/>
          <w:sz w:val="22"/>
          <w:szCs w:val="22"/>
          <w:lang w:val="en-US"/>
        </w:rPr>
        <w:t>Iversen, E. &amp; G. Jónsdóttir (2019).</w:t>
      </w:r>
      <w:r w:rsidR="00BB5F60">
        <w:rPr>
          <w:rFonts w:cstheme="minorHAnsi"/>
          <w:color w:val="000000" w:themeColor="text1"/>
          <w:sz w:val="22"/>
          <w:szCs w:val="22"/>
          <w:lang w:val="en-US"/>
        </w:rPr>
        <w:t xml:space="preserve"> </w:t>
      </w:r>
      <w:r w:rsidRPr="00134AEA">
        <w:rPr>
          <w:rFonts w:cstheme="minorHAnsi"/>
          <w:color w:val="000000" w:themeColor="text1"/>
          <w:sz w:val="22"/>
          <w:szCs w:val="22"/>
          <w:lang w:val="en-US"/>
        </w:rPr>
        <w:t xml:space="preserve">‘We did see the lapwing’– practising environmental citizenship in upper-secondary science education, </w:t>
      </w:r>
      <w:r w:rsidRPr="00134AEA">
        <w:rPr>
          <w:rFonts w:cstheme="minorHAnsi"/>
          <w:i/>
          <w:iCs/>
          <w:color w:val="000000" w:themeColor="text1"/>
          <w:sz w:val="22"/>
          <w:szCs w:val="22"/>
          <w:lang w:val="en-US"/>
        </w:rPr>
        <w:t>Environmental Education Research</w:t>
      </w:r>
      <w:r w:rsidRPr="00134AEA">
        <w:rPr>
          <w:rFonts w:cstheme="minorHAnsi"/>
          <w:color w:val="000000" w:themeColor="text1"/>
          <w:sz w:val="22"/>
          <w:szCs w:val="22"/>
          <w:lang w:val="en-US"/>
        </w:rPr>
        <w:t>, 25</w:t>
      </w:r>
      <w:r w:rsidR="00611AFB" w:rsidRPr="00134AEA">
        <w:rPr>
          <w:rFonts w:cstheme="minorHAnsi"/>
          <w:i/>
          <w:iCs/>
          <w:color w:val="000000" w:themeColor="text1"/>
          <w:sz w:val="22"/>
          <w:szCs w:val="22"/>
          <w:lang w:val="en-US"/>
        </w:rPr>
        <w:t>(3)</w:t>
      </w:r>
      <w:r w:rsidRPr="00134AEA">
        <w:rPr>
          <w:rFonts w:cstheme="minorHAnsi"/>
          <w:color w:val="000000" w:themeColor="text1"/>
          <w:sz w:val="22"/>
          <w:szCs w:val="22"/>
          <w:lang w:val="en-US"/>
        </w:rPr>
        <w:t>, 411-421</w:t>
      </w:r>
      <w:r w:rsidR="009E64BF" w:rsidRPr="00134AEA">
        <w:rPr>
          <w:rFonts w:cstheme="minorHAnsi"/>
          <w:color w:val="000000" w:themeColor="text1"/>
          <w:sz w:val="22"/>
          <w:szCs w:val="22"/>
          <w:lang w:val="en-US"/>
        </w:rPr>
        <w:t>.</w:t>
      </w:r>
    </w:p>
    <w:p w14:paraId="49816802" w14:textId="24CA7F25" w:rsidR="00977EBD" w:rsidRPr="00134AEA" w:rsidRDefault="00977EBD" w:rsidP="00977EBD">
      <w:pPr>
        <w:pStyle w:val="ListParagraph"/>
        <w:numPr>
          <w:ilvl w:val="1"/>
          <w:numId w:val="2"/>
        </w:numPr>
        <w:spacing w:line="276" w:lineRule="auto"/>
        <w:rPr>
          <w:rFonts w:cstheme="minorHAnsi"/>
          <w:color w:val="000000" w:themeColor="text1"/>
          <w:sz w:val="22"/>
          <w:szCs w:val="22"/>
        </w:rPr>
      </w:pPr>
      <w:r w:rsidRPr="00134AEA">
        <w:rPr>
          <w:rFonts w:cstheme="minorHAnsi"/>
          <w:color w:val="000000" w:themeColor="text1"/>
          <w:sz w:val="22"/>
          <w:szCs w:val="22"/>
          <w:lang w:val="en-US"/>
        </w:rPr>
        <w:t xml:space="preserve">Sharon, A. &amp; Baram-Tsabari, A. (2020). Can science literacy help individuals identify misinformation in everyday life? </w:t>
      </w:r>
      <w:r w:rsidRPr="00134AEA">
        <w:rPr>
          <w:rFonts w:cstheme="minorHAnsi"/>
          <w:i/>
          <w:iCs/>
          <w:color w:val="000000" w:themeColor="text1"/>
          <w:sz w:val="22"/>
          <w:szCs w:val="22"/>
        </w:rPr>
        <w:t>Science Education</w:t>
      </w:r>
      <w:r w:rsidRPr="00134AEA">
        <w:rPr>
          <w:rFonts w:cstheme="minorHAnsi"/>
          <w:color w:val="000000" w:themeColor="text1"/>
          <w:sz w:val="22"/>
          <w:szCs w:val="22"/>
        </w:rPr>
        <w:t xml:space="preserve">, 104, 873-894. </w:t>
      </w:r>
    </w:p>
    <w:p w14:paraId="047FEE6B" w14:textId="14821896" w:rsidR="00977EBD" w:rsidRPr="00134AEA" w:rsidRDefault="00977EBD" w:rsidP="00977EBD">
      <w:pPr>
        <w:pStyle w:val="ListParagraph"/>
        <w:numPr>
          <w:ilvl w:val="1"/>
          <w:numId w:val="2"/>
        </w:numPr>
        <w:spacing w:line="276" w:lineRule="auto"/>
        <w:rPr>
          <w:rFonts w:cstheme="minorHAnsi"/>
          <w:color w:val="000000" w:themeColor="text1"/>
          <w:sz w:val="22"/>
          <w:szCs w:val="22"/>
        </w:rPr>
      </w:pPr>
      <w:r w:rsidRPr="00134AEA">
        <w:rPr>
          <w:rFonts w:cstheme="minorHAnsi"/>
          <w:color w:val="000000" w:themeColor="text1"/>
          <w:sz w:val="22"/>
          <w:szCs w:val="22"/>
          <w:lang w:val="en-US"/>
        </w:rPr>
        <w:t xml:space="preserve">Levinson, R. (2006). Towards a theoretical framework for teaching controversial socio‐scientific issues. </w:t>
      </w:r>
      <w:r w:rsidRPr="00134AEA">
        <w:rPr>
          <w:rFonts w:cstheme="minorHAnsi"/>
          <w:i/>
          <w:iCs/>
          <w:color w:val="000000" w:themeColor="text1"/>
          <w:sz w:val="22"/>
          <w:szCs w:val="22"/>
        </w:rPr>
        <w:t>International Journal of Science Education</w:t>
      </w:r>
      <w:r w:rsidRPr="00134AEA">
        <w:rPr>
          <w:rFonts w:cstheme="minorHAnsi"/>
          <w:color w:val="000000" w:themeColor="text1"/>
          <w:sz w:val="22"/>
          <w:szCs w:val="22"/>
        </w:rPr>
        <w:t>, 28</w:t>
      </w:r>
      <w:r w:rsidRPr="00134AEA">
        <w:rPr>
          <w:rFonts w:cstheme="minorHAnsi"/>
          <w:i/>
          <w:iCs/>
          <w:color w:val="000000" w:themeColor="text1"/>
          <w:sz w:val="22"/>
          <w:szCs w:val="22"/>
        </w:rPr>
        <w:t>(10)</w:t>
      </w:r>
      <w:r w:rsidRPr="00134AEA">
        <w:rPr>
          <w:rFonts w:cstheme="minorHAnsi"/>
          <w:color w:val="000000" w:themeColor="text1"/>
          <w:sz w:val="22"/>
          <w:szCs w:val="22"/>
        </w:rPr>
        <w:t xml:space="preserve">, 1201-1224. </w:t>
      </w:r>
    </w:p>
    <w:p w14:paraId="3AEA429B" w14:textId="688750ED" w:rsidR="00977EBD" w:rsidRPr="00134AEA" w:rsidRDefault="00977EBD" w:rsidP="00977EBD">
      <w:pPr>
        <w:pStyle w:val="ListParagraph"/>
        <w:numPr>
          <w:ilvl w:val="1"/>
          <w:numId w:val="2"/>
        </w:numPr>
        <w:spacing w:line="276" w:lineRule="auto"/>
        <w:rPr>
          <w:rFonts w:cstheme="minorHAnsi"/>
          <w:color w:val="000000" w:themeColor="text1"/>
          <w:sz w:val="22"/>
          <w:szCs w:val="22"/>
          <w:lang w:val="en-US"/>
        </w:rPr>
      </w:pPr>
      <w:r w:rsidRPr="00134AEA">
        <w:rPr>
          <w:rFonts w:cstheme="minorHAnsi"/>
          <w:color w:val="000000" w:themeColor="text1"/>
          <w:sz w:val="22"/>
          <w:szCs w:val="22"/>
          <w:lang w:val="en-US"/>
        </w:rPr>
        <w:t xml:space="preserve">Vesterinen, V., Tolppanen, S. &amp; Aksela, M. (2016) Toward citizenship science education: what students do to make the world a better place? </w:t>
      </w:r>
      <w:r w:rsidRPr="00134AEA">
        <w:rPr>
          <w:rFonts w:cstheme="minorHAnsi"/>
          <w:i/>
          <w:iCs/>
          <w:color w:val="000000" w:themeColor="text1"/>
          <w:sz w:val="22"/>
          <w:szCs w:val="22"/>
          <w:lang w:val="en-US"/>
        </w:rPr>
        <w:t>International Journal of Science Education</w:t>
      </w:r>
      <w:r w:rsidRPr="00134AEA">
        <w:rPr>
          <w:rFonts w:cstheme="minorHAnsi"/>
          <w:color w:val="000000" w:themeColor="text1"/>
          <w:sz w:val="22"/>
          <w:szCs w:val="22"/>
          <w:lang w:val="en-US"/>
        </w:rPr>
        <w:t>, 38</w:t>
      </w:r>
      <w:r w:rsidRPr="00134AEA">
        <w:rPr>
          <w:rFonts w:cstheme="minorHAnsi"/>
          <w:i/>
          <w:iCs/>
          <w:color w:val="000000" w:themeColor="text1"/>
          <w:sz w:val="22"/>
          <w:szCs w:val="22"/>
          <w:lang w:val="en-US"/>
        </w:rPr>
        <w:t>(1)</w:t>
      </w:r>
      <w:r w:rsidRPr="00134AEA">
        <w:rPr>
          <w:rFonts w:cstheme="minorHAnsi"/>
          <w:color w:val="000000" w:themeColor="text1"/>
          <w:sz w:val="22"/>
          <w:szCs w:val="22"/>
          <w:lang w:val="en-US"/>
        </w:rPr>
        <w:t xml:space="preserve">, 30-50. </w:t>
      </w:r>
    </w:p>
    <w:p w14:paraId="480A15F1" w14:textId="5B19D462" w:rsidR="00977EBD" w:rsidRPr="00134AEA" w:rsidRDefault="00977EBD" w:rsidP="00977EBD">
      <w:pPr>
        <w:pStyle w:val="ListParagraph"/>
        <w:numPr>
          <w:ilvl w:val="1"/>
          <w:numId w:val="2"/>
        </w:numPr>
        <w:spacing w:line="276" w:lineRule="auto"/>
        <w:rPr>
          <w:rFonts w:cstheme="minorHAnsi"/>
          <w:color w:val="000000" w:themeColor="text1"/>
          <w:sz w:val="22"/>
          <w:szCs w:val="22"/>
          <w:lang w:val="en-US"/>
        </w:rPr>
      </w:pPr>
      <w:r w:rsidRPr="00134AEA">
        <w:rPr>
          <w:rFonts w:cstheme="minorHAnsi"/>
          <w:color w:val="000000" w:themeColor="text1"/>
          <w:sz w:val="22"/>
          <w:szCs w:val="22"/>
          <w:lang w:val="en-US"/>
        </w:rPr>
        <w:lastRenderedPageBreak/>
        <w:t xml:space="preserve">Kolsto, S. (2001). Scientific Literacy for Citizenship. Tools for Dealing with the Science Dimension for discussing socioscientific issues, </w:t>
      </w:r>
      <w:r w:rsidRPr="00134AEA">
        <w:rPr>
          <w:rFonts w:cstheme="minorHAnsi"/>
          <w:i/>
          <w:iCs/>
          <w:color w:val="000000" w:themeColor="text1"/>
          <w:sz w:val="22"/>
          <w:szCs w:val="22"/>
          <w:lang w:val="en-US"/>
        </w:rPr>
        <w:t>Science Education</w:t>
      </w:r>
      <w:r w:rsidRPr="00134AEA">
        <w:rPr>
          <w:rFonts w:cstheme="minorHAnsi"/>
          <w:color w:val="000000" w:themeColor="text1"/>
          <w:sz w:val="22"/>
          <w:szCs w:val="22"/>
          <w:lang w:val="en-US"/>
        </w:rPr>
        <w:t>, 85</w:t>
      </w:r>
      <w:r w:rsidRPr="00134AEA">
        <w:rPr>
          <w:rFonts w:cstheme="minorHAnsi"/>
          <w:i/>
          <w:iCs/>
          <w:color w:val="000000" w:themeColor="text1"/>
          <w:sz w:val="22"/>
          <w:szCs w:val="22"/>
          <w:lang w:val="en-US"/>
        </w:rPr>
        <w:t>(3)</w:t>
      </w:r>
      <w:r w:rsidRPr="00134AEA">
        <w:rPr>
          <w:rFonts w:cstheme="minorHAnsi"/>
          <w:color w:val="000000" w:themeColor="text1"/>
          <w:sz w:val="22"/>
          <w:szCs w:val="22"/>
          <w:lang w:val="en-US"/>
        </w:rPr>
        <w:t xml:space="preserve">, 291-310. </w:t>
      </w:r>
    </w:p>
    <w:p w14:paraId="45F88C07" w14:textId="7F6457D8" w:rsidR="00977EBD" w:rsidRPr="00134AEA" w:rsidRDefault="00977EBD" w:rsidP="00977EBD">
      <w:pPr>
        <w:pStyle w:val="ListParagraph"/>
        <w:numPr>
          <w:ilvl w:val="1"/>
          <w:numId w:val="2"/>
        </w:numPr>
        <w:spacing w:line="276" w:lineRule="auto"/>
        <w:rPr>
          <w:rFonts w:cstheme="minorHAnsi"/>
          <w:color w:val="000000" w:themeColor="text1"/>
          <w:sz w:val="22"/>
          <w:szCs w:val="22"/>
          <w:lang w:val="en-US"/>
        </w:rPr>
      </w:pPr>
      <w:r w:rsidRPr="00134AEA">
        <w:rPr>
          <w:rFonts w:cstheme="minorHAnsi"/>
          <w:color w:val="000000" w:themeColor="text1"/>
          <w:sz w:val="22"/>
          <w:szCs w:val="22"/>
          <w:lang w:val="en-US"/>
        </w:rPr>
        <w:t xml:space="preserve">Reis, P. &amp; Galvao, C. (2009). Teaching controversial socio-scientific issues in Biology and Geology classes, </w:t>
      </w:r>
      <w:r w:rsidRPr="00134AEA">
        <w:rPr>
          <w:rFonts w:cstheme="minorHAnsi"/>
          <w:i/>
          <w:iCs/>
          <w:color w:val="000000" w:themeColor="text1"/>
          <w:sz w:val="22"/>
          <w:szCs w:val="22"/>
          <w:lang w:val="en-US"/>
        </w:rPr>
        <w:t>The Electronic Journal of Science Education</w:t>
      </w:r>
      <w:r w:rsidRPr="00134AEA">
        <w:rPr>
          <w:rFonts w:cstheme="minorHAnsi"/>
          <w:color w:val="000000" w:themeColor="text1"/>
          <w:sz w:val="22"/>
          <w:szCs w:val="22"/>
          <w:lang w:val="en-US"/>
        </w:rPr>
        <w:t>, 13, 162-185.</w:t>
      </w:r>
      <w:r w:rsidR="00BB5F60">
        <w:rPr>
          <w:rFonts w:cstheme="minorHAnsi"/>
          <w:color w:val="000000" w:themeColor="text1"/>
          <w:sz w:val="22"/>
          <w:szCs w:val="22"/>
          <w:lang w:val="en-US"/>
        </w:rPr>
        <w:t xml:space="preserve"> </w:t>
      </w:r>
    </w:p>
    <w:p w14:paraId="61BFC76E" w14:textId="66AEA170" w:rsidR="00977EBD" w:rsidRPr="00134AEA" w:rsidRDefault="00977EBD" w:rsidP="00977EBD">
      <w:pPr>
        <w:pStyle w:val="ListParagraph"/>
        <w:numPr>
          <w:ilvl w:val="0"/>
          <w:numId w:val="0"/>
        </w:numPr>
        <w:spacing w:line="276" w:lineRule="auto"/>
        <w:ind w:left="720"/>
        <w:rPr>
          <w:rFonts w:cstheme="minorHAnsi"/>
          <w:color w:val="000000" w:themeColor="text1"/>
          <w:sz w:val="22"/>
          <w:szCs w:val="22"/>
          <w:lang w:val="en-US"/>
        </w:rPr>
      </w:pPr>
    </w:p>
    <w:p w14:paraId="1E6E2475" w14:textId="5694BACA" w:rsidR="00977EBD" w:rsidRPr="00134AEA" w:rsidRDefault="00977EBD" w:rsidP="00977EBD">
      <w:pPr>
        <w:pStyle w:val="ListParagraph"/>
        <w:numPr>
          <w:ilvl w:val="0"/>
          <w:numId w:val="0"/>
        </w:numPr>
        <w:spacing w:line="276" w:lineRule="auto"/>
        <w:ind w:left="720"/>
        <w:rPr>
          <w:rFonts w:cstheme="minorHAnsi"/>
          <w:color w:val="000000" w:themeColor="text1"/>
          <w:sz w:val="22"/>
          <w:szCs w:val="22"/>
        </w:rPr>
      </w:pPr>
      <w:r w:rsidRPr="00134AEA">
        <w:rPr>
          <w:rFonts w:cstheme="minorHAnsi"/>
          <w:i/>
          <w:iCs/>
          <w:color w:val="000000" w:themeColor="text1"/>
          <w:sz w:val="22"/>
          <w:szCs w:val="22"/>
        </w:rPr>
        <w:t>Facultatief, praktische handreikingen voor controverse in de klas:</w:t>
      </w:r>
    </w:p>
    <w:p w14:paraId="099A0238" w14:textId="77777777" w:rsidR="00A75097" w:rsidRPr="00134AEA" w:rsidRDefault="00A75097" w:rsidP="00A75097">
      <w:pPr>
        <w:pStyle w:val="ListParagraph"/>
        <w:numPr>
          <w:ilvl w:val="1"/>
          <w:numId w:val="2"/>
        </w:numPr>
        <w:spacing w:line="276" w:lineRule="auto"/>
        <w:rPr>
          <w:rFonts w:cstheme="minorHAnsi"/>
          <w:color w:val="000000" w:themeColor="text1"/>
          <w:sz w:val="22"/>
          <w:szCs w:val="22"/>
          <w:lang w:val="en-US"/>
        </w:rPr>
      </w:pPr>
      <w:r w:rsidRPr="00134AEA">
        <w:rPr>
          <w:rFonts w:cstheme="minorHAnsi"/>
          <w:color w:val="000000" w:themeColor="text1"/>
          <w:sz w:val="22"/>
          <w:szCs w:val="22"/>
          <w:lang w:val="en-US"/>
        </w:rPr>
        <w:t xml:space="preserve">Conrad, J. (2020). Navigating identity as a controversial issue: One teacher’s disclosure for critical empathic reasoning, </w:t>
      </w:r>
      <w:r w:rsidRPr="00134AEA">
        <w:rPr>
          <w:rFonts w:cstheme="minorHAnsi"/>
          <w:i/>
          <w:iCs/>
          <w:color w:val="000000" w:themeColor="text1"/>
          <w:sz w:val="22"/>
          <w:szCs w:val="22"/>
          <w:lang w:val="en-US"/>
        </w:rPr>
        <w:t>Theory &amp; Research in Social Education</w:t>
      </w:r>
      <w:r w:rsidRPr="00134AEA">
        <w:rPr>
          <w:rFonts w:cstheme="minorHAnsi"/>
          <w:color w:val="000000" w:themeColor="text1"/>
          <w:sz w:val="22"/>
          <w:szCs w:val="22"/>
          <w:lang w:val="en-US"/>
        </w:rPr>
        <w:t>, 48</w:t>
      </w:r>
      <w:r w:rsidRPr="00134AEA">
        <w:rPr>
          <w:rFonts w:cstheme="minorHAnsi"/>
          <w:i/>
          <w:iCs/>
          <w:color w:val="000000" w:themeColor="text1"/>
          <w:sz w:val="22"/>
          <w:szCs w:val="22"/>
          <w:lang w:val="en-US"/>
        </w:rPr>
        <w:t>(2)</w:t>
      </w:r>
      <w:r w:rsidRPr="00134AEA">
        <w:rPr>
          <w:rFonts w:cstheme="minorHAnsi"/>
          <w:color w:val="000000" w:themeColor="text1"/>
          <w:sz w:val="22"/>
          <w:szCs w:val="22"/>
          <w:lang w:val="en-US"/>
        </w:rPr>
        <w:t>, 211-243.</w:t>
      </w:r>
    </w:p>
    <w:p w14:paraId="02795A06" w14:textId="6CFA3430" w:rsidR="00977EBD" w:rsidRPr="00134AEA" w:rsidRDefault="00977EBD" w:rsidP="00977EBD">
      <w:pPr>
        <w:pStyle w:val="ListParagraph"/>
        <w:numPr>
          <w:ilvl w:val="1"/>
          <w:numId w:val="2"/>
        </w:numPr>
        <w:spacing w:line="276" w:lineRule="auto"/>
        <w:rPr>
          <w:rFonts w:cstheme="minorHAnsi"/>
          <w:color w:val="000000" w:themeColor="text1"/>
          <w:sz w:val="22"/>
          <w:szCs w:val="22"/>
          <w:lang w:val="en-US"/>
        </w:rPr>
      </w:pPr>
      <w:r w:rsidRPr="00134AEA">
        <w:rPr>
          <w:rFonts w:cstheme="minorHAnsi"/>
          <w:color w:val="000000" w:themeColor="text1"/>
          <w:sz w:val="22"/>
          <w:szCs w:val="22"/>
          <w:lang w:val="en-US"/>
        </w:rPr>
        <w:t xml:space="preserve">EUROCLIO (2020). </w:t>
      </w:r>
      <w:r w:rsidRPr="00134AEA">
        <w:rPr>
          <w:rFonts w:cstheme="minorHAnsi"/>
          <w:i/>
          <w:iCs/>
          <w:color w:val="000000" w:themeColor="text1"/>
          <w:sz w:val="22"/>
          <w:szCs w:val="22"/>
          <w:lang w:val="en-US"/>
        </w:rPr>
        <w:t>Learning to disagree. Teachers' guide</w:t>
      </w:r>
      <w:r w:rsidRPr="00134AEA">
        <w:rPr>
          <w:rFonts w:cstheme="minorHAnsi"/>
          <w:color w:val="000000" w:themeColor="text1"/>
          <w:sz w:val="22"/>
          <w:szCs w:val="22"/>
          <w:lang w:val="en-US"/>
        </w:rPr>
        <w:t xml:space="preserve"> </w:t>
      </w:r>
    </w:p>
    <w:p w14:paraId="047F5088" w14:textId="473DA381" w:rsidR="00977EBD" w:rsidRPr="00134AEA" w:rsidRDefault="00977EBD" w:rsidP="00977EBD">
      <w:pPr>
        <w:pStyle w:val="ListParagraph"/>
        <w:numPr>
          <w:ilvl w:val="1"/>
          <w:numId w:val="2"/>
        </w:numPr>
        <w:spacing w:line="276" w:lineRule="auto"/>
        <w:rPr>
          <w:rFonts w:cstheme="minorHAnsi"/>
          <w:color w:val="000000" w:themeColor="text1"/>
          <w:sz w:val="22"/>
          <w:szCs w:val="22"/>
        </w:rPr>
      </w:pPr>
      <w:r w:rsidRPr="00134AEA">
        <w:rPr>
          <w:rFonts w:cstheme="minorHAnsi"/>
          <w:color w:val="000000" w:themeColor="text1"/>
          <w:sz w:val="22"/>
          <w:szCs w:val="22"/>
          <w:lang w:val="en-US"/>
        </w:rPr>
        <w:t xml:space="preserve">Kerr &amp; Huddelstone (2015). </w:t>
      </w:r>
      <w:r w:rsidRPr="00134AEA">
        <w:rPr>
          <w:rFonts w:cstheme="minorHAnsi"/>
          <w:i/>
          <w:iCs/>
          <w:color w:val="000000" w:themeColor="text1"/>
          <w:sz w:val="22"/>
          <w:szCs w:val="22"/>
          <w:lang w:val="en-US"/>
        </w:rPr>
        <w:t>Teaching controversial issues. Training pack for teachers</w:t>
      </w:r>
      <w:r w:rsidRPr="00134AEA">
        <w:rPr>
          <w:rFonts w:cstheme="minorHAnsi"/>
          <w:color w:val="000000" w:themeColor="text1"/>
          <w:sz w:val="22"/>
          <w:szCs w:val="22"/>
          <w:lang w:val="en-US"/>
        </w:rPr>
        <w:t xml:space="preserve"> </w:t>
      </w:r>
    </w:p>
    <w:p w14:paraId="2341154D" w14:textId="22B67716" w:rsidR="00977EBD" w:rsidRPr="00134AEA" w:rsidRDefault="00977EBD" w:rsidP="00977EBD">
      <w:pPr>
        <w:pStyle w:val="ListParagraph"/>
        <w:numPr>
          <w:ilvl w:val="1"/>
          <w:numId w:val="2"/>
        </w:numPr>
        <w:spacing w:line="276" w:lineRule="auto"/>
        <w:rPr>
          <w:rFonts w:cstheme="minorHAnsi"/>
          <w:color w:val="000000" w:themeColor="text1"/>
          <w:sz w:val="22"/>
          <w:szCs w:val="22"/>
        </w:rPr>
      </w:pPr>
      <w:r w:rsidRPr="00134AEA">
        <w:rPr>
          <w:rFonts w:cstheme="minorHAnsi"/>
          <w:color w:val="000000" w:themeColor="text1"/>
          <w:sz w:val="22"/>
          <w:szCs w:val="22"/>
        </w:rPr>
        <w:t xml:space="preserve">Nieuwelink et al. (2019). </w:t>
      </w:r>
      <w:r w:rsidRPr="00134AEA">
        <w:rPr>
          <w:rFonts w:cstheme="minorHAnsi"/>
          <w:i/>
          <w:iCs/>
          <w:color w:val="000000" w:themeColor="text1"/>
          <w:sz w:val="22"/>
          <w:szCs w:val="22"/>
        </w:rPr>
        <w:t>Gesprekssjabloon controversiële onderwerpen in de klas</w:t>
      </w:r>
      <w:r w:rsidRPr="00134AEA">
        <w:rPr>
          <w:rFonts w:cstheme="minorHAnsi"/>
          <w:color w:val="000000" w:themeColor="text1"/>
          <w:sz w:val="22"/>
          <w:szCs w:val="22"/>
        </w:rPr>
        <w:t xml:space="preserve"> </w:t>
      </w:r>
    </w:p>
    <w:p w14:paraId="1C2AB3E4" w14:textId="267E2BDD" w:rsidR="00977EBD" w:rsidRPr="00134AEA" w:rsidRDefault="00977EBD" w:rsidP="00977EBD">
      <w:pPr>
        <w:pStyle w:val="ListParagraph"/>
        <w:numPr>
          <w:ilvl w:val="1"/>
          <w:numId w:val="2"/>
        </w:numPr>
        <w:spacing w:line="276" w:lineRule="auto"/>
        <w:rPr>
          <w:rFonts w:cstheme="minorHAnsi"/>
          <w:color w:val="000000" w:themeColor="text1"/>
          <w:sz w:val="22"/>
          <w:szCs w:val="22"/>
        </w:rPr>
      </w:pPr>
      <w:r w:rsidRPr="00134AEA">
        <w:rPr>
          <w:rFonts w:cstheme="minorHAnsi"/>
          <w:color w:val="000000" w:themeColor="text1"/>
          <w:sz w:val="22"/>
          <w:szCs w:val="22"/>
        </w:rPr>
        <w:t xml:space="preserve">De Graaff et al. (2016). </w:t>
      </w:r>
      <w:r w:rsidRPr="00134AEA">
        <w:rPr>
          <w:rFonts w:cstheme="minorHAnsi"/>
          <w:i/>
          <w:iCs/>
          <w:color w:val="000000" w:themeColor="text1"/>
          <w:sz w:val="22"/>
          <w:szCs w:val="22"/>
        </w:rPr>
        <w:t>Methodiek. Dialoog als burgerschapsinstrument</w:t>
      </w:r>
      <w:r w:rsidRPr="00134AEA">
        <w:rPr>
          <w:rFonts w:cstheme="minorHAnsi"/>
          <w:color w:val="000000" w:themeColor="text1"/>
          <w:sz w:val="22"/>
          <w:szCs w:val="22"/>
        </w:rPr>
        <w:t xml:space="preserve"> </w:t>
      </w:r>
    </w:p>
    <w:p w14:paraId="3930BFD8" w14:textId="19EC5FFA" w:rsidR="00FD2DF1" w:rsidRPr="00134AEA" w:rsidRDefault="00977EBD" w:rsidP="00977EBD">
      <w:pPr>
        <w:pStyle w:val="ListParagraph"/>
        <w:numPr>
          <w:ilvl w:val="1"/>
          <w:numId w:val="2"/>
        </w:numPr>
        <w:spacing w:line="276" w:lineRule="auto"/>
        <w:rPr>
          <w:rFonts w:cstheme="minorHAnsi"/>
          <w:color w:val="000000" w:themeColor="text1"/>
          <w:sz w:val="22"/>
          <w:szCs w:val="22"/>
        </w:rPr>
      </w:pPr>
      <w:r w:rsidRPr="00134AEA">
        <w:rPr>
          <w:rFonts w:cstheme="minorHAnsi"/>
          <w:color w:val="000000" w:themeColor="text1"/>
          <w:sz w:val="22"/>
          <w:szCs w:val="22"/>
          <w:lang w:val="en-US"/>
        </w:rPr>
        <w:t xml:space="preserve">Byram, M. et al (2002). </w:t>
      </w:r>
      <w:r w:rsidRPr="00134AEA">
        <w:rPr>
          <w:rFonts w:cstheme="minorHAnsi"/>
          <w:i/>
          <w:iCs/>
          <w:color w:val="000000" w:themeColor="text1"/>
          <w:sz w:val="22"/>
          <w:szCs w:val="22"/>
          <w:lang w:val="en-US"/>
        </w:rPr>
        <w:t xml:space="preserve">Developing the intercultural dimension in language teaching. </w:t>
      </w:r>
      <w:r w:rsidRPr="00134AEA">
        <w:rPr>
          <w:rFonts w:cstheme="minorHAnsi"/>
          <w:i/>
          <w:iCs/>
          <w:color w:val="000000" w:themeColor="text1"/>
          <w:sz w:val="22"/>
          <w:szCs w:val="22"/>
        </w:rPr>
        <w:t>Practical introduction for teachers</w:t>
      </w:r>
    </w:p>
    <w:p w14:paraId="536245C1" w14:textId="77777777" w:rsidR="00504326" w:rsidRPr="00F85E69" w:rsidRDefault="00504326" w:rsidP="00F85E69">
      <w:pPr>
        <w:widowControl w:val="0"/>
        <w:spacing w:line="276" w:lineRule="auto"/>
        <w:ind w:left="1080"/>
        <w:rPr>
          <w:rFonts w:cstheme="minorHAnsi"/>
          <w:color w:val="000000" w:themeColor="text1"/>
          <w:szCs w:val="22"/>
        </w:rPr>
      </w:pPr>
    </w:p>
    <w:p w14:paraId="4C626A1B" w14:textId="763091F9" w:rsidR="007915FE" w:rsidRPr="00134AEA" w:rsidRDefault="007915FE" w:rsidP="00CE39DD">
      <w:pPr>
        <w:pStyle w:val="ListParagraph"/>
        <w:spacing w:line="276" w:lineRule="auto"/>
        <w:ind w:left="708"/>
        <w:rPr>
          <w:rFonts w:cstheme="minorHAnsi"/>
          <w:color w:val="000000" w:themeColor="text1"/>
          <w:sz w:val="22"/>
          <w:szCs w:val="22"/>
        </w:rPr>
      </w:pPr>
      <w:r w:rsidRPr="00134AEA">
        <w:rPr>
          <w:rFonts w:cstheme="minorHAnsi"/>
          <w:b/>
          <w:color w:val="000000" w:themeColor="text1"/>
          <w:sz w:val="22"/>
          <w:szCs w:val="22"/>
        </w:rPr>
        <w:t>Werkgroep</w:t>
      </w:r>
      <w:r w:rsidR="000A15F9" w:rsidRPr="00134AEA">
        <w:rPr>
          <w:rFonts w:cstheme="minorHAnsi"/>
          <w:b/>
          <w:color w:val="000000" w:themeColor="text1"/>
          <w:sz w:val="22"/>
          <w:szCs w:val="22"/>
        </w:rPr>
        <w:t xml:space="preserve"> 4</w:t>
      </w:r>
      <w:r w:rsidR="00C84F54" w:rsidRPr="00134AEA">
        <w:rPr>
          <w:rFonts w:cstheme="minorHAnsi"/>
          <w:b/>
          <w:color w:val="000000" w:themeColor="text1"/>
          <w:sz w:val="22"/>
          <w:szCs w:val="22"/>
        </w:rPr>
        <w:t xml:space="preserve"> </w:t>
      </w:r>
      <w:r w:rsidR="003222FC" w:rsidRPr="00134AEA">
        <w:rPr>
          <w:rFonts w:cstheme="minorHAnsi"/>
          <w:b/>
          <w:color w:val="000000" w:themeColor="text1"/>
          <w:sz w:val="22"/>
          <w:szCs w:val="22"/>
        </w:rPr>
        <w:t>(</w:t>
      </w:r>
      <w:r w:rsidR="00895E6C">
        <w:rPr>
          <w:rFonts w:cstheme="minorHAnsi"/>
          <w:b/>
          <w:color w:val="000000" w:themeColor="text1"/>
          <w:sz w:val="22"/>
          <w:szCs w:val="22"/>
        </w:rPr>
        <w:t>17</w:t>
      </w:r>
      <w:r w:rsidR="00BE694F" w:rsidRPr="00134AEA">
        <w:rPr>
          <w:rFonts w:cstheme="minorHAnsi"/>
          <w:b/>
          <w:color w:val="000000" w:themeColor="text1"/>
          <w:sz w:val="22"/>
          <w:szCs w:val="22"/>
        </w:rPr>
        <w:t xml:space="preserve"> </w:t>
      </w:r>
      <w:r w:rsidR="00895E6C">
        <w:rPr>
          <w:rFonts w:cstheme="minorHAnsi"/>
          <w:b/>
          <w:color w:val="000000" w:themeColor="text1"/>
          <w:sz w:val="22"/>
          <w:szCs w:val="22"/>
        </w:rPr>
        <w:t>oktober</w:t>
      </w:r>
      <w:r w:rsidR="00C84F54" w:rsidRPr="00134AEA">
        <w:rPr>
          <w:rFonts w:cstheme="minorHAnsi"/>
          <w:b/>
          <w:color w:val="000000" w:themeColor="text1"/>
          <w:sz w:val="22"/>
          <w:szCs w:val="22"/>
        </w:rPr>
        <w:t>)</w:t>
      </w:r>
      <w:r w:rsidR="000A15F9" w:rsidRPr="00134AEA">
        <w:rPr>
          <w:rFonts w:cstheme="minorHAnsi"/>
          <w:b/>
          <w:color w:val="000000" w:themeColor="text1"/>
          <w:sz w:val="22"/>
          <w:szCs w:val="22"/>
        </w:rPr>
        <w:t>:</w:t>
      </w:r>
      <w:r w:rsidR="00BB5F60">
        <w:rPr>
          <w:rFonts w:cstheme="minorHAnsi"/>
          <w:b/>
          <w:color w:val="000000" w:themeColor="text1"/>
          <w:sz w:val="22"/>
          <w:szCs w:val="22"/>
        </w:rPr>
        <w:t xml:space="preserve"> </w:t>
      </w:r>
      <w:r w:rsidRPr="00134AEA">
        <w:rPr>
          <w:rFonts w:cstheme="minorHAnsi"/>
          <w:b/>
          <w:color w:val="000000" w:themeColor="text1"/>
          <w:sz w:val="22"/>
          <w:szCs w:val="22"/>
        </w:rPr>
        <w:t>Reflectie praktijk en eindopdracht</w:t>
      </w:r>
      <w:r w:rsidR="005D7083" w:rsidRPr="00134AEA">
        <w:rPr>
          <w:rFonts w:cstheme="minorHAnsi"/>
          <w:color w:val="000000" w:themeColor="text1"/>
          <w:sz w:val="22"/>
          <w:szCs w:val="22"/>
        </w:rPr>
        <w:br/>
      </w:r>
      <w:r w:rsidRPr="00134AEA">
        <w:rPr>
          <w:rFonts w:cstheme="minorHAnsi"/>
          <w:color w:val="000000" w:themeColor="text1"/>
          <w:sz w:val="22"/>
          <w:szCs w:val="22"/>
        </w:rPr>
        <w:t>Eigen concrete schoolcontext verbinden aan het bredere perspectief en inzoomen op de eindopdracht</w:t>
      </w:r>
      <w:r w:rsidR="00B83E68" w:rsidRPr="00134AEA">
        <w:rPr>
          <w:rFonts w:cstheme="minorHAnsi"/>
          <w:color w:val="000000" w:themeColor="text1"/>
          <w:sz w:val="22"/>
          <w:szCs w:val="22"/>
        </w:rPr>
        <w:t>.</w:t>
      </w:r>
    </w:p>
    <w:p w14:paraId="42444E40" w14:textId="77777777" w:rsidR="00B67C2D" w:rsidRPr="00134AEA" w:rsidRDefault="00B67C2D" w:rsidP="00B67C2D">
      <w:pPr>
        <w:pStyle w:val="ListParagraph"/>
        <w:numPr>
          <w:ilvl w:val="0"/>
          <w:numId w:val="0"/>
        </w:numPr>
        <w:spacing w:line="276" w:lineRule="auto"/>
        <w:ind w:left="708"/>
        <w:rPr>
          <w:rFonts w:cstheme="minorHAnsi"/>
          <w:color w:val="000000" w:themeColor="text1"/>
          <w:sz w:val="22"/>
          <w:szCs w:val="22"/>
        </w:rPr>
      </w:pPr>
    </w:p>
    <w:p w14:paraId="768D5955" w14:textId="1AAE405E" w:rsidR="007915FE" w:rsidRPr="00134AEA" w:rsidRDefault="00FC0FFC" w:rsidP="00CE39DD">
      <w:pPr>
        <w:pStyle w:val="ListParagraph"/>
        <w:numPr>
          <w:ilvl w:val="0"/>
          <w:numId w:val="0"/>
        </w:numPr>
        <w:spacing w:line="276" w:lineRule="auto"/>
        <w:ind w:left="708"/>
        <w:rPr>
          <w:rFonts w:cstheme="minorHAnsi"/>
          <w:color w:val="000000" w:themeColor="text1"/>
          <w:sz w:val="22"/>
          <w:szCs w:val="22"/>
        </w:rPr>
      </w:pPr>
      <w:r w:rsidRPr="00134AEA">
        <w:rPr>
          <w:rFonts w:cstheme="minorHAnsi"/>
          <w:color w:val="000000" w:themeColor="text1"/>
          <w:sz w:val="22"/>
          <w:szCs w:val="22"/>
        </w:rPr>
        <w:t>Vooraf t</w:t>
      </w:r>
      <w:r w:rsidR="005D7083" w:rsidRPr="00134AEA">
        <w:rPr>
          <w:rFonts w:cstheme="minorHAnsi"/>
          <w:color w:val="000000" w:themeColor="text1"/>
          <w:sz w:val="22"/>
          <w:szCs w:val="22"/>
        </w:rPr>
        <w:t>e lezen literatuur:</w:t>
      </w:r>
      <w:r w:rsidR="00664FB9" w:rsidRPr="00134AEA">
        <w:rPr>
          <w:rFonts w:cstheme="minorHAnsi"/>
          <w:i/>
          <w:color w:val="000000" w:themeColor="text1"/>
          <w:sz w:val="22"/>
          <w:szCs w:val="22"/>
          <w:shd w:val="clear" w:color="auto" w:fill="FFFFFF"/>
        </w:rPr>
        <w:t xml:space="preserve"> </w:t>
      </w:r>
    </w:p>
    <w:p w14:paraId="27A915AE" w14:textId="3A2B7655" w:rsidR="007915FE" w:rsidRPr="00134AEA" w:rsidRDefault="007915FE" w:rsidP="00CE39DD">
      <w:pPr>
        <w:pStyle w:val="ListParagraph"/>
        <w:numPr>
          <w:ilvl w:val="0"/>
          <w:numId w:val="41"/>
        </w:numPr>
        <w:spacing w:line="276" w:lineRule="auto"/>
        <w:rPr>
          <w:rFonts w:cstheme="minorHAnsi"/>
          <w:color w:val="000000" w:themeColor="text1"/>
          <w:sz w:val="22"/>
          <w:szCs w:val="22"/>
          <w:shd w:val="clear" w:color="auto" w:fill="FFFFFF"/>
        </w:rPr>
      </w:pPr>
      <w:r w:rsidRPr="00134AEA">
        <w:rPr>
          <w:rFonts w:cstheme="minorHAnsi"/>
          <w:color w:val="000000" w:themeColor="text1"/>
          <w:sz w:val="22"/>
          <w:szCs w:val="22"/>
          <w:shd w:val="clear" w:color="auto" w:fill="FFFFFF"/>
        </w:rPr>
        <w:t xml:space="preserve">Leenders, H., Veugelers, W., &amp; De Kat, E. (2008). </w:t>
      </w:r>
      <w:r w:rsidRPr="00134AEA">
        <w:rPr>
          <w:rFonts w:cstheme="minorHAnsi"/>
          <w:color w:val="000000" w:themeColor="text1"/>
          <w:sz w:val="22"/>
          <w:szCs w:val="22"/>
          <w:shd w:val="clear" w:color="auto" w:fill="FFFFFF"/>
          <w:lang w:val="en-US"/>
        </w:rPr>
        <w:t>Teachers' views on citizenship education in secondary education in The Netherlands.</w:t>
      </w:r>
      <w:r w:rsidRPr="00134AEA">
        <w:rPr>
          <w:rStyle w:val="apple-converted-space"/>
          <w:rFonts w:cstheme="minorHAnsi"/>
          <w:color w:val="000000" w:themeColor="text1"/>
          <w:sz w:val="22"/>
          <w:szCs w:val="22"/>
          <w:shd w:val="clear" w:color="auto" w:fill="FFFFFF"/>
          <w:lang w:val="en-US"/>
        </w:rPr>
        <w:t> </w:t>
      </w:r>
      <w:r w:rsidRPr="00134AEA">
        <w:rPr>
          <w:rFonts w:cstheme="minorHAnsi"/>
          <w:i/>
          <w:iCs/>
          <w:color w:val="000000" w:themeColor="text1"/>
          <w:sz w:val="22"/>
          <w:szCs w:val="22"/>
        </w:rPr>
        <w:t xml:space="preserve">Cambridge </w:t>
      </w:r>
      <w:r w:rsidR="00FA2661" w:rsidRPr="00134AEA">
        <w:rPr>
          <w:rFonts w:cstheme="minorHAnsi"/>
          <w:i/>
          <w:iCs/>
          <w:color w:val="000000" w:themeColor="text1"/>
          <w:sz w:val="22"/>
          <w:szCs w:val="22"/>
        </w:rPr>
        <w:t>J</w:t>
      </w:r>
      <w:r w:rsidRPr="00134AEA">
        <w:rPr>
          <w:rFonts w:cstheme="minorHAnsi"/>
          <w:i/>
          <w:iCs/>
          <w:color w:val="000000" w:themeColor="text1"/>
          <w:sz w:val="22"/>
          <w:szCs w:val="22"/>
        </w:rPr>
        <w:t xml:space="preserve">ournal of </w:t>
      </w:r>
      <w:r w:rsidR="00FA2661" w:rsidRPr="00134AEA">
        <w:rPr>
          <w:rFonts w:cstheme="minorHAnsi"/>
          <w:i/>
          <w:iCs/>
          <w:color w:val="000000" w:themeColor="text1"/>
          <w:sz w:val="22"/>
          <w:szCs w:val="22"/>
        </w:rPr>
        <w:t>E</w:t>
      </w:r>
      <w:r w:rsidRPr="00134AEA">
        <w:rPr>
          <w:rFonts w:cstheme="minorHAnsi"/>
          <w:i/>
          <w:iCs/>
          <w:color w:val="000000" w:themeColor="text1"/>
          <w:sz w:val="22"/>
          <w:szCs w:val="22"/>
        </w:rPr>
        <w:t>ducation</w:t>
      </w:r>
      <w:r w:rsidRPr="00134AEA">
        <w:rPr>
          <w:rFonts w:cstheme="minorHAnsi"/>
          <w:color w:val="000000" w:themeColor="text1"/>
          <w:sz w:val="22"/>
          <w:szCs w:val="22"/>
          <w:shd w:val="clear" w:color="auto" w:fill="FFFFFF"/>
        </w:rPr>
        <w:t>,</w:t>
      </w:r>
      <w:r w:rsidRPr="00134AEA">
        <w:rPr>
          <w:rStyle w:val="apple-converted-space"/>
          <w:rFonts w:cstheme="minorHAnsi"/>
          <w:color w:val="000000" w:themeColor="text1"/>
          <w:sz w:val="22"/>
          <w:szCs w:val="22"/>
          <w:shd w:val="clear" w:color="auto" w:fill="FFFFFF"/>
        </w:rPr>
        <w:t> </w:t>
      </w:r>
      <w:r w:rsidRPr="00134AEA">
        <w:rPr>
          <w:rFonts w:cstheme="minorHAnsi"/>
          <w:i/>
          <w:iCs/>
          <w:color w:val="000000" w:themeColor="text1"/>
          <w:sz w:val="22"/>
          <w:szCs w:val="22"/>
        </w:rPr>
        <w:t>38</w:t>
      </w:r>
      <w:r w:rsidRPr="00134AEA">
        <w:rPr>
          <w:rFonts w:cstheme="minorHAnsi"/>
          <w:color w:val="000000" w:themeColor="text1"/>
          <w:sz w:val="22"/>
          <w:szCs w:val="22"/>
          <w:shd w:val="clear" w:color="auto" w:fill="FFFFFF"/>
        </w:rPr>
        <w:t>(2), 155-170.</w:t>
      </w:r>
    </w:p>
    <w:p w14:paraId="30676728" w14:textId="31B4DBE2" w:rsidR="002846C3" w:rsidRPr="00134AEA" w:rsidRDefault="002846C3" w:rsidP="002846C3">
      <w:pPr>
        <w:pStyle w:val="ListParagraph"/>
        <w:numPr>
          <w:ilvl w:val="0"/>
          <w:numId w:val="41"/>
        </w:numPr>
        <w:spacing w:line="276" w:lineRule="auto"/>
        <w:rPr>
          <w:rFonts w:cstheme="minorHAnsi"/>
          <w:color w:val="000000" w:themeColor="text1"/>
          <w:sz w:val="22"/>
          <w:szCs w:val="22"/>
          <w:shd w:val="clear" w:color="auto" w:fill="FFFFFF"/>
        </w:rPr>
      </w:pPr>
      <w:r w:rsidRPr="00134AEA">
        <w:rPr>
          <w:rFonts w:cstheme="minorHAnsi"/>
          <w:color w:val="000000" w:themeColor="text1"/>
          <w:sz w:val="22"/>
          <w:szCs w:val="22"/>
          <w:shd w:val="clear" w:color="auto" w:fill="FFFFFF"/>
        </w:rPr>
        <w:t>Eidhof, B. (2020). H4. Een visie formuleren. Wat is burgerschapsonderwijs? In</w:t>
      </w:r>
      <w:r w:rsidR="00F871A2" w:rsidRPr="00134AEA">
        <w:rPr>
          <w:rFonts w:cstheme="minorHAnsi"/>
          <w:color w:val="000000" w:themeColor="text1"/>
          <w:sz w:val="22"/>
          <w:szCs w:val="22"/>
          <w:shd w:val="clear" w:color="auto" w:fill="FFFFFF"/>
        </w:rPr>
        <w:t xml:space="preserve"> B. Eidhof (red.). </w:t>
      </w:r>
      <w:r w:rsidRPr="00134AEA">
        <w:rPr>
          <w:rFonts w:cstheme="minorHAnsi"/>
          <w:i/>
          <w:iCs/>
          <w:color w:val="000000" w:themeColor="text1"/>
          <w:sz w:val="22"/>
          <w:szCs w:val="22"/>
          <w:shd w:val="clear" w:color="auto" w:fill="FFFFFF"/>
        </w:rPr>
        <w:t>Handboek Burgerschapsonderwijs voor het voortgezet onderwijs</w:t>
      </w:r>
      <w:r w:rsidRPr="00134AEA">
        <w:rPr>
          <w:rFonts w:cstheme="minorHAnsi"/>
          <w:color w:val="000000" w:themeColor="text1"/>
          <w:sz w:val="22"/>
          <w:szCs w:val="22"/>
          <w:shd w:val="clear" w:color="auto" w:fill="FFFFFF"/>
        </w:rPr>
        <w:t xml:space="preserve">. </w:t>
      </w:r>
      <w:r w:rsidR="00F871A2" w:rsidRPr="00134AEA">
        <w:rPr>
          <w:rFonts w:cstheme="minorHAnsi"/>
          <w:color w:val="000000" w:themeColor="text1"/>
          <w:sz w:val="22"/>
          <w:szCs w:val="22"/>
          <w:shd w:val="clear" w:color="auto" w:fill="FFFFFF"/>
        </w:rPr>
        <w:t>ProDemos</w:t>
      </w:r>
      <w:r w:rsidR="00714664" w:rsidRPr="00134AEA">
        <w:rPr>
          <w:rFonts w:cstheme="minorHAnsi"/>
          <w:color w:val="000000" w:themeColor="text1"/>
          <w:sz w:val="22"/>
          <w:szCs w:val="22"/>
          <w:shd w:val="clear" w:color="auto" w:fill="FFFFFF"/>
        </w:rPr>
        <w:t>, pp. 57-</w:t>
      </w:r>
      <w:r w:rsidRPr="00134AEA">
        <w:rPr>
          <w:rFonts w:cstheme="minorHAnsi"/>
          <w:color w:val="000000" w:themeColor="text1"/>
          <w:sz w:val="22"/>
          <w:szCs w:val="22"/>
          <w:shd w:val="clear" w:color="auto" w:fill="FFFFFF"/>
        </w:rPr>
        <w:t>76.</w:t>
      </w:r>
    </w:p>
    <w:p w14:paraId="23073EF0" w14:textId="77777777" w:rsidR="004A13C8" w:rsidRPr="00134AEA" w:rsidRDefault="004A13C8" w:rsidP="00CE39DD">
      <w:pPr>
        <w:spacing w:line="276" w:lineRule="auto"/>
        <w:rPr>
          <w:rFonts w:cstheme="minorHAnsi"/>
          <w:color w:val="000000" w:themeColor="text1"/>
          <w:szCs w:val="22"/>
        </w:rPr>
      </w:pPr>
    </w:p>
    <w:p w14:paraId="68064B7C" w14:textId="77777777" w:rsidR="00041545" w:rsidRPr="00134AEA" w:rsidRDefault="00041545" w:rsidP="00CE39DD">
      <w:pPr>
        <w:pStyle w:val="Heading1"/>
        <w:spacing w:line="276" w:lineRule="auto"/>
        <w:rPr>
          <w:rFonts w:cstheme="minorHAnsi"/>
          <w:color w:val="000000" w:themeColor="text1"/>
        </w:rPr>
      </w:pPr>
      <w:bookmarkStart w:id="7" w:name="_Toc122439218"/>
      <w:r w:rsidRPr="00134AEA">
        <w:rPr>
          <w:rFonts w:cstheme="minorHAnsi"/>
          <w:color w:val="000000" w:themeColor="text1"/>
        </w:rPr>
        <w:t>Evaluatie van het onderwijs</w:t>
      </w:r>
      <w:bookmarkEnd w:id="7"/>
    </w:p>
    <w:p w14:paraId="6E5E1DC0" w14:textId="1913925C" w:rsidR="00F943FC" w:rsidRPr="00134AEA" w:rsidRDefault="00F943FC" w:rsidP="00CE39DD">
      <w:pPr>
        <w:spacing w:line="276" w:lineRule="auto"/>
        <w:rPr>
          <w:rFonts w:cstheme="minorHAnsi"/>
          <w:szCs w:val="22"/>
        </w:rPr>
      </w:pPr>
      <w:r w:rsidRPr="00134AEA">
        <w:rPr>
          <w:rFonts w:cstheme="minorHAnsi"/>
          <w:szCs w:val="22"/>
        </w:rPr>
        <w:t>Elk vak wordt na afloop geëvalueerd door middel van een vragenlijst. Zo k</w:t>
      </w:r>
      <w:r w:rsidR="00EE715B">
        <w:rPr>
          <w:rFonts w:cstheme="minorHAnsi"/>
          <w:szCs w:val="22"/>
        </w:rPr>
        <w:t>u</w:t>
      </w:r>
      <w:r w:rsidRPr="00134AEA">
        <w:rPr>
          <w:rFonts w:cstheme="minorHAnsi"/>
          <w:szCs w:val="22"/>
        </w:rPr>
        <w:t>n je als student je feedback geven op de kwaliteit van het onderwijs. Op basis van de evaluaties kan een vak waar nodig verbeterd worden voor de volgende groep studenten. Beantwoord de vragen zo eerlijk mogelijk en wees daarbij concreet en constructief. De evaluatie is uiteraard anoniem.</w:t>
      </w:r>
    </w:p>
    <w:p w14:paraId="2BA84C2E" w14:textId="3BD60ED9" w:rsidR="00F943FC" w:rsidRPr="00134AEA" w:rsidRDefault="00F943FC" w:rsidP="00CE39DD">
      <w:pPr>
        <w:spacing w:line="276" w:lineRule="auto"/>
        <w:rPr>
          <w:rFonts w:cstheme="minorHAnsi"/>
          <w:szCs w:val="22"/>
        </w:rPr>
      </w:pPr>
      <w:r w:rsidRPr="00134AEA">
        <w:rPr>
          <w:rFonts w:cstheme="minorHAnsi"/>
          <w:szCs w:val="22"/>
        </w:rPr>
        <w:t xml:space="preserve">Een aantal weken na afloop van het vak wordt er een evaluatierapport op de </w:t>
      </w:r>
      <w:r w:rsidRPr="00134AEA">
        <w:rPr>
          <w:rFonts w:cstheme="minorHAnsi"/>
          <w:iCs/>
          <w:szCs w:val="22"/>
        </w:rPr>
        <w:t>Canvas</w:t>
      </w:r>
      <w:r w:rsidRPr="00134AEA">
        <w:rPr>
          <w:rFonts w:cstheme="minorHAnsi"/>
          <w:szCs w:val="22"/>
        </w:rPr>
        <w:t>omgeving van het vak geplaatst. Als uit de evaluatie blijkt dat er meer dan alleen een vragenlijst nodig is, dan organiseert de opleiding een panelgesprek. Hiervoor worden een aantal studenten uitgenodigd. Samen met de docent en de onderwijsdirecteur of kwaliteitszorgmedewerker wordt gesproken over het verloop en de inhoud van het vak. Studenten kunnen ook zelf een panelgesprek aanvragen.</w:t>
      </w:r>
    </w:p>
    <w:p w14:paraId="1E0480A9" w14:textId="77777777" w:rsidR="00504326" w:rsidRPr="00134AEA" w:rsidRDefault="00504326" w:rsidP="00CE39DD">
      <w:pPr>
        <w:spacing w:line="276" w:lineRule="auto"/>
        <w:rPr>
          <w:rFonts w:cstheme="minorHAnsi"/>
          <w:szCs w:val="22"/>
        </w:rPr>
      </w:pPr>
    </w:p>
    <w:p w14:paraId="727F5D3F" w14:textId="77777777" w:rsidR="00F943FC" w:rsidRPr="00134AEA" w:rsidRDefault="00F943FC" w:rsidP="00CE39DD">
      <w:pPr>
        <w:pStyle w:val="Heading3"/>
        <w:spacing w:before="0" w:line="276" w:lineRule="auto"/>
        <w:rPr>
          <w:rFonts w:asciiTheme="minorHAnsi" w:hAnsiTheme="minorHAnsi" w:cstheme="minorHAnsi"/>
          <w:szCs w:val="22"/>
        </w:rPr>
      </w:pPr>
      <w:bookmarkStart w:id="8" w:name="_Toc60497404"/>
      <w:bookmarkStart w:id="9" w:name="_Toc62385717"/>
      <w:bookmarkStart w:id="10" w:name="_Toc62385798"/>
      <w:bookmarkStart w:id="11" w:name="_Toc80648068"/>
      <w:r w:rsidRPr="00134AEA">
        <w:rPr>
          <w:rFonts w:asciiTheme="minorHAnsi" w:hAnsiTheme="minorHAnsi" w:cstheme="minorHAnsi"/>
          <w:szCs w:val="22"/>
        </w:rPr>
        <w:t>Verbeteringen naar aanleiding van eerdere evaluaties</w:t>
      </w:r>
      <w:bookmarkEnd w:id="8"/>
      <w:bookmarkEnd w:id="9"/>
      <w:bookmarkEnd w:id="10"/>
      <w:bookmarkEnd w:id="11"/>
    </w:p>
    <w:p w14:paraId="33672AA3" w14:textId="28107187" w:rsidR="00556423" w:rsidRPr="00134AEA" w:rsidRDefault="00F943FC" w:rsidP="00411B03">
      <w:pPr>
        <w:spacing w:line="276" w:lineRule="auto"/>
        <w:rPr>
          <w:rFonts w:cstheme="minorHAnsi"/>
          <w:color w:val="000000" w:themeColor="text1"/>
        </w:rPr>
      </w:pPr>
      <w:r w:rsidRPr="00134AEA">
        <w:rPr>
          <w:rFonts w:cstheme="minorHAnsi"/>
          <w:szCs w:val="22"/>
        </w:rPr>
        <w:t>Dit vak is de vorige periodes door studenten meerdere keren goed beoordeeld. De evaluaties van het afgelopen jaar gaven geen aanleiding tot structurele wijzigingen</w:t>
      </w:r>
      <w:r w:rsidR="00AF3D8C">
        <w:rPr>
          <w:rFonts w:cstheme="minorHAnsi"/>
          <w:szCs w:val="22"/>
        </w:rPr>
        <w:t>.</w:t>
      </w:r>
      <w:bookmarkStart w:id="12" w:name="_Bijlage_1"/>
      <w:bookmarkStart w:id="13" w:name="_Bijlage_1_1"/>
      <w:bookmarkEnd w:id="12"/>
      <w:bookmarkEnd w:id="13"/>
      <w:r w:rsidR="00556423" w:rsidRPr="00134AEA">
        <w:rPr>
          <w:rFonts w:cstheme="minorHAnsi"/>
          <w:b/>
          <w:color w:val="000000" w:themeColor="text1"/>
          <w:sz w:val="40"/>
        </w:rPr>
        <w:br w:type="page"/>
      </w:r>
    </w:p>
    <w:p w14:paraId="41FB99BC" w14:textId="77777777" w:rsidR="00F92F71" w:rsidRPr="00BD2580" w:rsidRDefault="00F92F71" w:rsidP="00F92F71">
      <w:pPr>
        <w:rPr>
          <w:b/>
          <w:sz w:val="44"/>
          <w:szCs w:val="22"/>
        </w:rPr>
      </w:pPr>
      <w:bookmarkStart w:id="14" w:name="_Toc62385732"/>
      <w:bookmarkStart w:id="15" w:name="_Toc62385813"/>
      <w:r w:rsidRPr="00BD2580">
        <w:rPr>
          <w:b/>
          <w:sz w:val="36"/>
          <w:szCs w:val="18"/>
        </w:rPr>
        <w:lastRenderedPageBreak/>
        <w:t>Algemene informatie</w:t>
      </w:r>
    </w:p>
    <w:p w14:paraId="6C458A20" w14:textId="77777777" w:rsidR="00F92F71" w:rsidRPr="0058739D" w:rsidRDefault="00F92F71" w:rsidP="00F92F71">
      <w:pPr>
        <w:pStyle w:val="Heading1"/>
        <w:numPr>
          <w:ilvl w:val="0"/>
          <w:numId w:val="7"/>
        </w:numPr>
        <w:ind w:left="567"/>
        <w:rPr>
          <w:sz w:val="24"/>
          <w:szCs w:val="16"/>
        </w:rPr>
      </w:pPr>
      <w:bookmarkStart w:id="16" w:name="_Toc60497420"/>
      <w:r w:rsidRPr="0058739D">
        <w:rPr>
          <w:sz w:val="24"/>
        </w:rPr>
        <w:t>Deelname aan onderwijs en tentamen</w:t>
      </w:r>
      <w:bookmarkEnd w:id="16"/>
      <w:r w:rsidRPr="0058739D">
        <w:rPr>
          <w:sz w:val="24"/>
        </w:rPr>
        <w:t xml:space="preserve"> </w:t>
      </w:r>
    </w:p>
    <w:p w14:paraId="42D0DCBE" w14:textId="485F00AB" w:rsidR="00F92F71" w:rsidRPr="000D02D0" w:rsidRDefault="00F92F71" w:rsidP="008D4FCB">
      <w:pPr>
        <w:spacing w:after="240"/>
        <w:jc w:val="both"/>
        <w:rPr>
          <w:sz w:val="20"/>
          <w:szCs w:val="20"/>
        </w:rPr>
      </w:pPr>
      <w:r w:rsidRPr="000D02D0">
        <w:rPr>
          <w:sz w:val="20"/>
          <w:szCs w:val="20"/>
        </w:rPr>
        <w:t>Om</w:t>
      </w:r>
      <w:r w:rsidRPr="000D02D0">
        <w:rPr>
          <w:spacing w:val="1"/>
          <w:sz w:val="20"/>
          <w:szCs w:val="20"/>
        </w:rPr>
        <w:t xml:space="preserve"> </w:t>
      </w:r>
      <w:r w:rsidRPr="000D02D0">
        <w:rPr>
          <w:sz w:val="20"/>
          <w:szCs w:val="20"/>
        </w:rPr>
        <w:t>deel te kunnen nemen</w:t>
      </w:r>
      <w:r w:rsidRPr="000D02D0">
        <w:rPr>
          <w:spacing w:val="-3"/>
          <w:sz w:val="20"/>
          <w:szCs w:val="20"/>
        </w:rPr>
        <w:t xml:space="preserve"> </w:t>
      </w:r>
      <w:r w:rsidRPr="000D02D0">
        <w:rPr>
          <w:sz w:val="20"/>
          <w:szCs w:val="20"/>
        </w:rPr>
        <w:t>aan het onderwijs en de</w:t>
      </w:r>
      <w:r w:rsidRPr="000D02D0">
        <w:rPr>
          <w:spacing w:val="-2"/>
          <w:sz w:val="20"/>
          <w:szCs w:val="20"/>
        </w:rPr>
        <w:t xml:space="preserve"> </w:t>
      </w:r>
      <w:r w:rsidRPr="000D02D0">
        <w:rPr>
          <w:sz w:val="20"/>
          <w:szCs w:val="20"/>
        </w:rPr>
        <w:t>afronding van dit vak</w:t>
      </w:r>
      <w:r w:rsidRPr="000D02D0">
        <w:rPr>
          <w:spacing w:val="-2"/>
          <w:sz w:val="20"/>
          <w:szCs w:val="20"/>
        </w:rPr>
        <w:t xml:space="preserve"> </w:t>
      </w:r>
      <w:r w:rsidRPr="000D02D0">
        <w:rPr>
          <w:sz w:val="20"/>
          <w:szCs w:val="20"/>
        </w:rPr>
        <w:t>dien je</w:t>
      </w:r>
      <w:r w:rsidRPr="000D02D0">
        <w:rPr>
          <w:spacing w:val="-2"/>
          <w:sz w:val="20"/>
          <w:szCs w:val="20"/>
        </w:rPr>
        <w:t xml:space="preserve"> </w:t>
      </w:r>
      <w:r w:rsidRPr="000D02D0">
        <w:rPr>
          <w:sz w:val="20"/>
          <w:szCs w:val="20"/>
        </w:rPr>
        <w:t>je binnen de voorgeschreven periode</w:t>
      </w:r>
      <w:r w:rsidRPr="000D02D0">
        <w:rPr>
          <w:spacing w:val="1"/>
          <w:sz w:val="20"/>
          <w:szCs w:val="20"/>
        </w:rPr>
        <w:t xml:space="preserve"> </w:t>
      </w:r>
      <w:r w:rsidRPr="000D02D0">
        <w:rPr>
          <w:sz w:val="20"/>
          <w:szCs w:val="20"/>
        </w:rPr>
        <w:t>aan</w:t>
      </w:r>
      <w:r w:rsidRPr="000D02D0">
        <w:rPr>
          <w:spacing w:val="-3"/>
          <w:sz w:val="20"/>
          <w:szCs w:val="20"/>
        </w:rPr>
        <w:t xml:space="preserve"> </w:t>
      </w:r>
      <w:r w:rsidRPr="000D02D0">
        <w:rPr>
          <w:sz w:val="20"/>
          <w:szCs w:val="20"/>
        </w:rPr>
        <w:t>te</w:t>
      </w:r>
      <w:r w:rsidRPr="000D02D0">
        <w:rPr>
          <w:spacing w:val="-2"/>
          <w:sz w:val="20"/>
          <w:szCs w:val="20"/>
        </w:rPr>
        <w:t xml:space="preserve"> </w:t>
      </w:r>
      <w:r w:rsidRPr="000D02D0">
        <w:rPr>
          <w:sz w:val="20"/>
          <w:szCs w:val="20"/>
        </w:rPr>
        <w:t>melden conform</w:t>
      </w:r>
      <w:r w:rsidRPr="000D02D0">
        <w:rPr>
          <w:spacing w:val="1"/>
          <w:sz w:val="20"/>
          <w:szCs w:val="20"/>
        </w:rPr>
        <w:t xml:space="preserve"> </w:t>
      </w:r>
      <w:r w:rsidRPr="000D02D0">
        <w:rPr>
          <w:sz w:val="20"/>
          <w:szCs w:val="20"/>
        </w:rPr>
        <w:t>de</w:t>
      </w:r>
      <w:r w:rsidRPr="000D02D0">
        <w:rPr>
          <w:spacing w:val="-2"/>
          <w:sz w:val="20"/>
          <w:szCs w:val="20"/>
        </w:rPr>
        <w:t xml:space="preserve"> </w:t>
      </w:r>
      <w:r w:rsidRPr="000D02D0">
        <w:rPr>
          <w:sz w:val="20"/>
          <w:szCs w:val="20"/>
        </w:rPr>
        <w:t>door</w:t>
      </w:r>
      <w:r w:rsidRPr="000D02D0">
        <w:rPr>
          <w:spacing w:val="1"/>
          <w:sz w:val="20"/>
          <w:szCs w:val="20"/>
        </w:rPr>
        <w:t xml:space="preserve"> </w:t>
      </w:r>
      <w:r w:rsidRPr="000D02D0">
        <w:rPr>
          <w:sz w:val="20"/>
          <w:szCs w:val="20"/>
        </w:rPr>
        <w:t>het</w:t>
      </w:r>
      <w:r w:rsidRPr="000D02D0">
        <w:rPr>
          <w:spacing w:val="1"/>
          <w:sz w:val="20"/>
          <w:szCs w:val="20"/>
        </w:rPr>
        <w:t xml:space="preserve"> </w:t>
      </w:r>
      <w:r w:rsidRPr="000D02D0">
        <w:rPr>
          <w:sz w:val="20"/>
          <w:szCs w:val="20"/>
        </w:rPr>
        <w:t>onderwijsbureau voorgeschreven procedure.</w:t>
      </w:r>
      <w:r w:rsidRPr="000D02D0">
        <w:rPr>
          <w:spacing w:val="-3"/>
          <w:sz w:val="20"/>
          <w:szCs w:val="20"/>
        </w:rPr>
        <w:t xml:space="preserve"> </w:t>
      </w:r>
      <w:r w:rsidRPr="000D02D0">
        <w:rPr>
          <w:sz w:val="20"/>
          <w:szCs w:val="20"/>
        </w:rPr>
        <w:t>Bij niet-tijdige aanmelding</w:t>
      </w:r>
      <w:r w:rsidRPr="000D02D0">
        <w:rPr>
          <w:spacing w:val="1"/>
          <w:sz w:val="20"/>
          <w:szCs w:val="20"/>
        </w:rPr>
        <w:t xml:space="preserve"> </w:t>
      </w:r>
      <w:r w:rsidRPr="000D02D0">
        <w:rPr>
          <w:sz w:val="20"/>
          <w:szCs w:val="20"/>
        </w:rPr>
        <w:t>of</w:t>
      </w:r>
      <w:r w:rsidRPr="000D02D0">
        <w:rPr>
          <w:spacing w:val="-2"/>
          <w:sz w:val="20"/>
          <w:szCs w:val="20"/>
        </w:rPr>
        <w:t xml:space="preserve"> </w:t>
      </w:r>
      <w:r w:rsidRPr="000D02D0">
        <w:rPr>
          <w:sz w:val="20"/>
          <w:szCs w:val="20"/>
        </w:rPr>
        <w:t>onjuiste inschrijving kan deelname aan het onderwijs en/of tentamen</w:t>
      </w:r>
      <w:r w:rsidRPr="000D02D0">
        <w:rPr>
          <w:spacing w:val="-2"/>
          <w:sz w:val="20"/>
          <w:szCs w:val="20"/>
        </w:rPr>
        <w:t xml:space="preserve"> </w:t>
      </w:r>
      <w:r w:rsidRPr="000D02D0">
        <w:rPr>
          <w:sz w:val="20"/>
          <w:szCs w:val="20"/>
        </w:rPr>
        <w:t xml:space="preserve">worden geweigerd. </w:t>
      </w:r>
      <w:r w:rsidRPr="000D02D0">
        <w:rPr>
          <w:spacing w:val="-1"/>
          <w:sz w:val="20"/>
          <w:szCs w:val="20"/>
        </w:rPr>
        <w:t>Als je correct staat ingeschreven voor het vak, hoef je je</w:t>
      </w:r>
      <w:r w:rsidRPr="00DF72A4">
        <w:rPr>
          <w:b/>
          <w:spacing w:val="-1"/>
          <w:sz w:val="20"/>
          <w:szCs w:val="20"/>
        </w:rPr>
        <w:t xml:space="preserve"> </w:t>
      </w:r>
      <w:r w:rsidRPr="000D02D0">
        <w:rPr>
          <w:b/>
          <w:spacing w:val="-1"/>
          <w:sz w:val="20"/>
          <w:szCs w:val="20"/>
          <w:u w:val="single"/>
        </w:rPr>
        <w:t>niet</w:t>
      </w:r>
      <w:r w:rsidRPr="000D02D0">
        <w:rPr>
          <w:spacing w:val="-1"/>
          <w:sz w:val="20"/>
          <w:szCs w:val="20"/>
        </w:rPr>
        <w:t xml:space="preserve"> apart aan te melden voor het tentamen en het eventuele hertentamen. Uitsluitend bij correcte inschrijving kunnen de resultaten in SIS worden verwerkt.</w:t>
      </w:r>
      <w:r w:rsidRPr="000D02D0">
        <w:rPr>
          <w:sz w:val="20"/>
          <w:szCs w:val="20"/>
        </w:rPr>
        <w:t xml:space="preserve"> </w:t>
      </w:r>
      <w:r w:rsidRPr="009F1340">
        <w:rPr>
          <w:sz w:val="20"/>
        </w:rPr>
        <w:t xml:space="preserve">Zie voor </w:t>
      </w:r>
      <w:r w:rsidRPr="009F1340">
        <w:rPr>
          <w:spacing w:val="-2"/>
          <w:sz w:val="20"/>
        </w:rPr>
        <w:t>de</w:t>
      </w:r>
      <w:r w:rsidRPr="009F1340">
        <w:rPr>
          <w:sz w:val="20"/>
        </w:rPr>
        <w:t xml:space="preserve"> aanmeldingsprocedure </w:t>
      </w:r>
      <w:r>
        <w:rPr>
          <w:sz w:val="20"/>
          <w:szCs w:val="20"/>
        </w:rPr>
        <w:t xml:space="preserve">de pagina ‘Vakaanmelding’ op de studentenwebsite: </w:t>
      </w:r>
      <w:hyperlink r:id="rId13" w:history="1">
        <w:r w:rsidR="00EE715B">
          <w:rPr>
            <w:rStyle w:val="Hyperlink"/>
            <w:sz w:val="20"/>
            <w:szCs w:val="20"/>
          </w:rPr>
          <w:t>https://student.uva.nl/onderwerpen/vakaanmelding</w:t>
        </w:r>
      </w:hyperlink>
      <w:r>
        <w:rPr>
          <w:sz w:val="20"/>
          <w:szCs w:val="20"/>
        </w:rPr>
        <w:t>.</w:t>
      </w:r>
    </w:p>
    <w:p w14:paraId="61B14D3F" w14:textId="77777777" w:rsidR="00F92F71" w:rsidRPr="0058739D" w:rsidRDefault="00F92F71" w:rsidP="00F92F71">
      <w:pPr>
        <w:pStyle w:val="Heading1"/>
        <w:jc w:val="both"/>
        <w:rPr>
          <w:sz w:val="24"/>
          <w:szCs w:val="24"/>
        </w:rPr>
      </w:pPr>
      <w:bookmarkStart w:id="17" w:name="_Toc60497421"/>
      <w:r w:rsidRPr="0058739D">
        <w:rPr>
          <w:sz w:val="24"/>
          <w:szCs w:val="24"/>
        </w:rPr>
        <w:t>Roosterwijzigingen</w:t>
      </w:r>
      <w:bookmarkEnd w:id="17"/>
    </w:p>
    <w:p w14:paraId="69ED5D20" w14:textId="77777777" w:rsidR="00F92F71" w:rsidRPr="000D02D0" w:rsidRDefault="00F92F71" w:rsidP="008D4FCB">
      <w:pPr>
        <w:spacing w:after="240"/>
        <w:jc w:val="both"/>
        <w:rPr>
          <w:sz w:val="20"/>
        </w:rPr>
      </w:pPr>
      <w:r w:rsidRPr="000D02D0">
        <w:rPr>
          <w:sz w:val="20"/>
        </w:rPr>
        <w:t xml:space="preserve">De locatie van het onderwijs en tentamens vind je op </w:t>
      </w:r>
      <w:hyperlink r:id="rId14" w:history="1">
        <w:r w:rsidRPr="000D02D0">
          <w:rPr>
            <w:rStyle w:val="Hyperlink"/>
            <w:sz w:val="20"/>
          </w:rPr>
          <w:t>http://rooster.uva.nl</w:t>
        </w:r>
      </w:hyperlink>
      <w:r w:rsidRPr="000D02D0">
        <w:rPr>
          <w:sz w:val="20"/>
        </w:rPr>
        <w:t>. Houd de mededelingen op de Canvasomgeving van de cursus in de gaten voor eventuele roosterwijzigingen.</w:t>
      </w:r>
    </w:p>
    <w:p w14:paraId="521A7C66" w14:textId="77777777" w:rsidR="00F92F71" w:rsidRPr="0058739D" w:rsidRDefault="00F92F71" w:rsidP="00F92F71">
      <w:pPr>
        <w:pStyle w:val="Heading1"/>
        <w:jc w:val="both"/>
        <w:rPr>
          <w:sz w:val="24"/>
          <w:szCs w:val="24"/>
        </w:rPr>
      </w:pPr>
      <w:bookmarkStart w:id="18" w:name="_Toc60497422"/>
      <w:r w:rsidRPr="0058739D">
        <w:rPr>
          <w:sz w:val="24"/>
          <w:szCs w:val="24"/>
        </w:rPr>
        <w:t>Onderwijs- en Examenregeling (OER)</w:t>
      </w:r>
      <w:bookmarkEnd w:id="18"/>
    </w:p>
    <w:p w14:paraId="5D2344D9" w14:textId="77777777" w:rsidR="00F92F71" w:rsidRPr="000D02D0" w:rsidRDefault="00F92F71" w:rsidP="008D4FCB">
      <w:pPr>
        <w:spacing w:after="240"/>
        <w:jc w:val="both"/>
        <w:rPr>
          <w:sz w:val="20"/>
        </w:rPr>
      </w:pPr>
      <w:r w:rsidRPr="000D02D0">
        <w:rPr>
          <w:sz w:val="20"/>
        </w:rPr>
        <w:t>In de Onderwijs- en Examenregeling (OER) vind je belangrijke informatie over toetsing, bijvoorbeeld over de voorwaarden om aan tentamens te mogen deelnemen, herkansingen en de geldigheidsduur van uitslagen. Zorg ervoor dat je van deze informatie op de hoogte bent! Je vindt de OER op de studentwebsite</w:t>
      </w:r>
      <w:r>
        <w:rPr>
          <w:sz w:val="20"/>
        </w:rPr>
        <w:t xml:space="preserve">: </w:t>
      </w:r>
      <w:hyperlink r:id="rId15" w:history="1">
        <w:r w:rsidRPr="00DF7539">
          <w:rPr>
            <w:rStyle w:val="Hyperlink"/>
            <w:sz w:val="20"/>
          </w:rPr>
          <w:t>https://student.uva.nl/onderwerpen/onderwijs-en-examenregelingen-oer</w:t>
        </w:r>
      </w:hyperlink>
      <w:r>
        <w:rPr>
          <w:sz w:val="20"/>
        </w:rPr>
        <w:t xml:space="preserve">. </w:t>
      </w:r>
    </w:p>
    <w:p w14:paraId="2D1512F9" w14:textId="77777777" w:rsidR="00F92F71" w:rsidRPr="0058739D" w:rsidRDefault="00F92F71" w:rsidP="00F92F71">
      <w:pPr>
        <w:pStyle w:val="Heading1"/>
        <w:jc w:val="both"/>
        <w:rPr>
          <w:sz w:val="24"/>
          <w:szCs w:val="24"/>
        </w:rPr>
      </w:pPr>
      <w:bookmarkStart w:id="19" w:name="_Bijlage_1_2"/>
      <w:bookmarkStart w:id="20" w:name="_Bijlage_1__Dublin_Descriptoren"/>
      <w:bookmarkStart w:id="21" w:name="_Toc60497423"/>
      <w:bookmarkEnd w:id="19"/>
      <w:bookmarkEnd w:id="20"/>
      <w:r w:rsidRPr="0058739D">
        <w:rPr>
          <w:sz w:val="24"/>
          <w:szCs w:val="24"/>
        </w:rPr>
        <w:t>Fraude en plagiaat</w:t>
      </w:r>
      <w:bookmarkEnd w:id="21"/>
    </w:p>
    <w:p w14:paraId="1C85A1A4" w14:textId="77777777" w:rsidR="00F92F71" w:rsidRPr="000D02D0" w:rsidRDefault="00F92F71" w:rsidP="008D4FCB">
      <w:pPr>
        <w:jc w:val="both"/>
        <w:rPr>
          <w:rFonts w:cs="Calibri"/>
          <w:sz w:val="20"/>
        </w:rPr>
      </w:pPr>
      <w:r w:rsidRPr="000D02D0">
        <w:rPr>
          <w:sz w:val="20"/>
        </w:rPr>
        <w:t>Onder fraude</w:t>
      </w:r>
      <w:r w:rsidRPr="000D02D0">
        <w:rPr>
          <w:spacing w:val="-2"/>
          <w:sz w:val="20"/>
        </w:rPr>
        <w:t xml:space="preserve"> </w:t>
      </w:r>
      <w:r w:rsidRPr="000D02D0">
        <w:rPr>
          <w:sz w:val="20"/>
        </w:rPr>
        <w:t>wordt</w:t>
      </w:r>
      <w:r w:rsidRPr="000D02D0">
        <w:rPr>
          <w:spacing w:val="-2"/>
          <w:sz w:val="20"/>
        </w:rPr>
        <w:t xml:space="preserve"> </w:t>
      </w:r>
      <w:r w:rsidRPr="000D02D0">
        <w:rPr>
          <w:sz w:val="20"/>
        </w:rPr>
        <w:t>verstaan het</w:t>
      </w:r>
      <w:r w:rsidRPr="000D02D0">
        <w:rPr>
          <w:spacing w:val="1"/>
          <w:sz w:val="20"/>
        </w:rPr>
        <w:t xml:space="preserve"> </w:t>
      </w:r>
      <w:r w:rsidRPr="000D02D0">
        <w:rPr>
          <w:sz w:val="20"/>
        </w:rPr>
        <w:t>handelen</w:t>
      </w:r>
      <w:r w:rsidRPr="000D02D0">
        <w:rPr>
          <w:spacing w:val="-3"/>
          <w:sz w:val="20"/>
        </w:rPr>
        <w:t xml:space="preserve"> </w:t>
      </w:r>
      <w:r w:rsidRPr="000D02D0">
        <w:rPr>
          <w:sz w:val="20"/>
        </w:rPr>
        <w:t>of nalaten</w:t>
      </w:r>
      <w:r w:rsidRPr="000D02D0">
        <w:rPr>
          <w:spacing w:val="-3"/>
          <w:sz w:val="20"/>
        </w:rPr>
        <w:t xml:space="preserve"> </w:t>
      </w:r>
      <w:r w:rsidRPr="000D02D0">
        <w:rPr>
          <w:sz w:val="20"/>
        </w:rPr>
        <w:t>van de</w:t>
      </w:r>
      <w:r w:rsidRPr="000D02D0">
        <w:rPr>
          <w:spacing w:val="-2"/>
          <w:sz w:val="20"/>
        </w:rPr>
        <w:t xml:space="preserve"> </w:t>
      </w:r>
      <w:r w:rsidRPr="000D02D0">
        <w:rPr>
          <w:sz w:val="20"/>
        </w:rPr>
        <w:t xml:space="preserve">student </w:t>
      </w:r>
      <w:r w:rsidRPr="000D02D0">
        <w:rPr>
          <w:spacing w:val="-2"/>
          <w:sz w:val="20"/>
        </w:rPr>
        <w:t>dat</w:t>
      </w:r>
      <w:r w:rsidRPr="000D02D0">
        <w:rPr>
          <w:sz w:val="20"/>
        </w:rPr>
        <w:t xml:space="preserve"> erop gericht is het</w:t>
      </w:r>
      <w:r w:rsidRPr="000D02D0">
        <w:rPr>
          <w:spacing w:val="-2"/>
          <w:sz w:val="20"/>
        </w:rPr>
        <w:t xml:space="preserve"> </w:t>
      </w:r>
      <w:r w:rsidRPr="000D02D0">
        <w:rPr>
          <w:sz w:val="20"/>
        </w:rPr>
        <w:t>vormen</w:t>
      </w:r>
      <w:r w:rsidRPr="000D02D0">
        <w:rPr>
          <w:spacing w:val="57"/>
          <w:sz w:val="20"/>
        </w:rPr>
        <w:t xml:space="preserve"> </w:t>
      </w:r>
      <w:r w:rsidRPr="000D02D0">
        <w:rPr>
          <w:sz w:val="20"/>
        </w:rPr>
        <w:t>van een juist</w:t>
      </w:r>
      <w:r w:rsidRPr="000D02D0">
        <w:rPr>
          <w:spacing w:val="-2"/>
          <w:sz w:val="20"/>
        </w:rPr>
        <w:t xml:space="preserve"> </w:t>
      </w:r>
      <w:r w:rsidRPr="000D02D0">
        <w:rPr>
          <w:sz w:val="20"/>
        </w:rPr>
        <w:t xml:space="preserve">oordeel </w:t>
      </w:r>
      <w:r w:rsidRPr="000D02D0">
        <w:rPr>
          <w:spacing w:val="-2"/>
          <w:sz w:val="20"/>
        </w:rPr>
        <w:t xml:space="preserve">door </w:t>
      </w:r>
      <w:r w:rsidRPr="000D02D0">
        <w:rPr>
          <w:sz w:val="20"/>
        </w:rPr>
        <w:t>de examinator</w:t>
      </w:r>
      <w:r w:rsidRPr="000D02D0">
        <w:rPr>
          <w:spacing w:val="-2"/>
          <w:sz w:val="20"/>
        </w:rPr>
        <w:t xml:space="preserve"> </w:t>
      </w:r>
      <w:r w:rsidRPr="000D02D0">
        <w:rPr>
          <w:sz w:val="20"/>
        </w:rPr>
        <w:t>omtrent</w:t>
      </w:r>
      <w:r w:rsidRPr="000D02D0">
        <w:rPr>
          <w:spacing w:val="-2"/>
          <w:sz w:val="20"/>
        </w:rPr>
        <w:t xml:space="preserve"> </w:t>
      </w:r>
      <w:r w:rsidRPr="000D02D0">
        <w:rPr>
          <w:sz w:val="20"/>
        </w:rPr>
        <w:t xml:space="preserve">kennis, inzicht en vaardigheden van </w:t>
      </w:r>
      <w:r w:rsidRPr="000D02D0">
        <w:rPr>
          <w:spacing w:val="-2"/>
          <w:sz w:val="20"/>
        </w:rPr>
        <w:t>de</w:t>
      </w:r>
      <w:r w:rsidRPr="000D02D0">
        <w:rPr>
          <w:sz w:val="20"/>
        </w:rPr>
        <w:t xml:space="preserve"> student</w:t>
      </w:r>
      <w:r w:rsidRPr="000D02D0">
        <w:rPr>
          <w:spacing w:val="75"/>
          <w:sz w:val="20"/>
        </w:rPr>
        <w:t xml:space="preserve"> </w:t>
      </w:r>
      <w:r w:rsidRPr="000D02D0">
        <w:rPr>
          <w:sz w:val="20"/>
        </w:rPr>
        <w:t>geheel</w:t>
      </w:r>
      <w:r w:rsidRPr="000D02D0">
        <w:rPr>
          <w:spacing w:val="-3"/>
          <w:sz w:val="20"/>
        </w:rPr>
        <w:t xml:space="preserve"> </w:t>
      </w:r>
      <w:r w:rsidRPr="000D02D0">
        <w:rPr>
          <w:sz w:val="20"/>
        </w:rPr>
        <w:t>of gedeeltelijk</w:t>
      </w:r>
      <w:r w:rsidRPr="000D02D0">
        <w:rPr>
          <w:spacing w:val="-2"/>
          <w:sz w:val="20"/>
        </w:rPr>
        <w:t xml:space="preserve"> </w:t>
      </w:r>
      <w:r w:rsidRPr="000D02D0">
        <w:rPr>
          <w:sz w:val="20"/>
        </w:rPr>
        <w:t>onmogelijk</w:t>
      </w:r>
      <w:r w:rsidRPr="000D02D0">
        <w:rPr>
          <w:spacing w:val="-2"/>
          <w:sz w:val="20"/>
        </w:rPr>
        <w:t xml:space="preserve"> </w:t>
      </w:r>
      <w:r w:rsidRPr="000D02D0">
        <w:rPr>
          <w:sz w:val="20"/>
        </w:rPr>
        <w:t>te</w:t>
      </w:r>
      <w:r w:rsidRPr="000D02D0">
        <w:rPr>
          <w:spacing w:val="-2"/>
          <w:sz w:val="20"/>
        </w:rPr>
        <w:t xml:space="preserve"> </w:t>
      </w:r>
      <w:r w:rsidRPr="000D02D0">
        <w:rPr>
          <w:sz w:val="20"/>
        </w:rPr>
        <w:t>maken. Een voor</w:t>
      </w:r>
      <w:r w:rsidRPr="000D02D0">
        <w:rPr>
          <w:spacing w:val="-2"/>
          <w:sz w:val="20"/>
        </w:rPr>
        <w:t xml:space="preserve"> </w:t>
      </w:r>
      <w:r w:rsidRPr="000D02D0">
        <w:rPr>
          <w:sz w:val="20"/>
        </w:rPr>
        <w:t>iedereen duidelijk herkenbare vorm van fraude</w:t>
      </w:r>
      <w:r w:rsidRPr="000D02D0">
        <w:rPr>
          <w:spacing w:val="73"/>
          <w:sz w:val="20"/>
        </w:rPr>
        <w:t xml:space="preserve"> </w:t>
      </w:r>
      <w:r w:rsidRPr="000D02D0">
        <w:rPr>
          <w:rFonts w:cs="Calibri"/>
          <w:sz w:val="20"/>
        </w:rPr>
        <w:t>is bijvoorbeeld het</w:t>
      </w:r>
      <w:r w:rsidRPr="000D02D0">
        <w:rPr>
          <w:rFonts w:cs="Calibri"/>
          <w:spacing w:val="-2"/>
          <w:sz w:val="20"/>
        </w:rPr>
        <w:t xml:space="preserve"> </w:t>
      </w:r>
      <w:r w:rsidRPr="000D02D0">
        <w:rPr>
          <w:rFonts w:cs="Calibri"/>
          <w:sz w:val="20"/>
        </w:rPr>
        <w:t>op</w:t>
      </w:r>
      <w:r w:rsidRPr="000D02D0">
        <w:rPr>
          <w:rFonts w:cs="Calibri"/>
          <w:spacing w:val="-3"/>
          <w:sz w:val="20"/>
        </w:rPr>
        <w:t xml:space="preserve"> </w:t>
      </w:r>
      <w:r w:rsidRPr="000D02D0">
        <w:rPr>
          <w:rFonts w:cs="Calibri"/>
          <w:sz w:val="20"/>
        </w:rPr>
        <w:t>enigerlei</w:t>
      </w:r>
      <w:r w:rsidRPr="000D02D0">
        <w:rPr>
          <w:rFonts w:cs="Calibri"/>
          <w:spacing w:val="-3"/>
          <w:sz w:val="20"/>
        </w:rPr>
        <w:t xml:space="preserve"> </w:t>
      </w:r>
      <w:r w:rsidRPr="000D02D0">
        <w:rPr>
          <w:rFonts w:cs="Calibri"/>
          <w:sz w:val="20"/>
        </w:rPr>
        <w:t>wijze ‘spieken’ tijdens het</w:t>
      </w:r>
      <w:r w:rsidRPr="000D02D0">
        <w:rPr>
          <w:rFonts w:cs="Calibri"/>
          <w:spacing w:val="-2"/>
          <w:sz w:val="20"/>
        </w:rPr>
        <w:t xml:space="preserve"> </w:t>
      </w:r>
      <w:r w:rsidRPr="000D02D0">
        <w:rPr>
          <w:rFonts w:cs="Calibri"/>
          <w:sz w:val="20"/>
        </w:rPr>
        <w:t>tentamen. Een helaas</w:t>
      </w:r>
      <w:r w:rsidRPr="000D02D0">
        <w:rPr>
          <w:rFonts w:cs="Calibri"/>
          <w:spacing w:val="-3"/>
          <w:sz w:val="20"/>
        </w:rPr>
        <w:t xml:space="preserve"> </w:t>
      </w:r>
      <w:r w:rsidRPr="000D02D0">
        <w:rPr>
          <w:rFonts w:cs="Calibri"/>
          <w:sz w:val="20"/>
        </w:rPr>
        <w:t>vaak</w:t>
      </w:r>
      <w:r w:rsidRPr="000D02D0">
        <w:rPr>
          <w:rFonts w:cs="Calibri"/>
          <w:spacing w:val="-2"/>
          <w:sz w:val="20"/>
        </w:rPr>
        <w:t xml:space="preserve"> </w:t>
      </w:r>
      <w:r w:rsidRPr="000D02D0">
        <w:rPr>
          <w:rFonts w:cs="Calibri"/>
          <w:sz w:val="20"/>
        </w:rPr>
        <w:t>voorkomende</w:t>
      </w:r>
      <w:r w:rsidRPr="000D02D0">
        <w:rPr>
          <w:rFonts w:cs="Calibri"/>
          <w:spacing w:val="-2"/>
          <w:sz w:val="20"/>
        </w:rPr>
        <w:t xml:space="preserve"> </w:t>
      </w:r>
      <w:r w:rsidRPr="000D02D0">
        <w:rPr>
          <w:rFonts w:cs="Calibri"/>
          <w:sz w:val="20"/>
        </w:rPr>
        <w:t>vorm</w:t>
      </w:r>
      <w:r w:rsidRPr="000D02D0">
        <w:rPr>
          <w:rFonts w:cs="Calibri"/>
          <w:spacing w:val="1"/>
          <w:sz w:val="20"/>
        </w:rPr>
        <w:t xml:space="preserve"> </w:t>
      </w:r>
      <w:r w:rsidRPr="000D02D0">
        <w:rPr>
          <w:rFonts w:cs="Calibri"/>
          <w:sz w:val="20"/>
        </w:rPr>
        <w:t xml:space="preserve">van </w:t>
      </w:r>
      <w:r w:rsidRPr="000D02D0">
        <w:rPr>
          <w:sz w:val="20"/>
        </w:rPr>
        <w:t>fraude, die in de</w:t>
      </w:r>
      <w:r w:rsidRPr="000D02D0">
        <w:rPr>
          <w:spacing w:val="-2"/>
          <w:sz w:val="20"/>
        </w:rPr>
        <w:t xml:space="preserve"> </w:t>
      </w:r>
      <w:r w:rsidRPr="000D02D0">
        <w:rPr>
          <w:sz w:val="20"/>
        </w:rPr>
        <w:t>wetenschappelijke</w:t>
      </w:r>
      <w:r w:rsidRPr="000D02D0">
        <w:rPr>
          <w:spacing w:val="-2"/>
          <w:sz w:val="20"/>
        </w:rPr>
        <w:t xml:space="preserve"> </w:t>
      </w:r>
      <w:r w:rsidRPr="000D02D0">
        <w:rPr>
          <w:sz w:val="20"/>
        </w:rPr>
        <w:t xml:space="preserve">wereld zeer </w:t>
      </w:r>
      <w:r w:rsidRPr="000D02D0">
        <w:rPr>
          <w:spacing w:val="-2"/>
          <w:sz w:val="20"/>
        </w:rPr>
        <w:t>zwaar</w:t>
      </w:r>
      <w:r w:rsidRPr="000D02D0">
        <w:rPr>
          <w:sz w:val="20"/>
        </w:rPr>
        <w:t xml:space="preserve"> wordt aangerekend, is</w:t>
      </w:r>
      <w:r w:rsidRPr="000D02D0">
        <w:rPr>
          <w:spacing w:val="-3"/>
          <w:sz w:val="20"/>
        </w:rPr>
        <w:t xml:space="preserve"> </w:t>
      </w:r>
      <w:r w:rsidRPr="000D02D0">
        <w:rPr>
          <w:spacing w:val="-2"/>
          <w:sz w:val="20"/>
        </w:rPr>
        <w:t>het</w:t>
      </w:r>
      <w:r w:rsidRPr="000D02D0">
        <w:rPr>
          <w:sz w:val="20"/>
        </w:rPr>
        <w:t xml:space="preserve"> plegen</w:t>
      </w:r>
      <w:r w:rsidRPr="000D02D0">
        <w:rPr>
          <w:spacing w:val="-3"/>
          <w:sz w:val="20"/>
        </w:rPr>
        <w:t xml:space="preserve"> </w:t>
      </w:r>
      <w:r w:rsidRPr="000D02D0">
        <w:rPr>
          <w:sz w:val="20"/>
        </w:rPr>
        <w:t>van plagiaat</w:t>
      </w:r>
      <w:r w:rsidRPr="000D02D0">
        <w:rPr>
          <w:rFonts w:cs="Calibri"/>
          <w:sz w:val="20"/>
        </w:rPr>
        <w:t>.</w:t>
      </w:r>
    </w:p>
    <w:p w14:paraId="4D96D97C" w14:textId="77777777" w:rsidR="00F92F71" w:rsidRPr="000D02D0" w:rsidRDefault="00F92F71" w:rsidP="00F92F71">
      <w:pPr>
        <w:pStyle w:val="Heading3"/>
        <w:rPr>
          <w:rFonts w:eastAsia="Calibri" w:hAnsi="Calibri" w:cs="Calibri"/>
          <w:sz w:val="20"/>
        </w:rPr>
      </w:pPr>
      <w:bookmarkStart w:id="22" w:name="_Toc60497424"/>
      <w:r w:rsidRPr="000D02D0">
        <w:rPr>
          <w:sz w:val="20"/>
        </w:rPr>
        <w:t>Plagiaat</w:t>
      </w:r>
      <w:bookmarkEnd w:id="22"/>
    </w:p>
    <w:p w14:paraId="2F2239C6" w14:textId="77777777" w:rsidR="00F92F71" w:rsidRDefault="00F92F71" w:rsidP="008D4FCB">
      <w:pPr>
        <w:jc w:val="both"/>
        <w:rPr>
          <w:sz w:val="20"/>
        </w:rPr>
      </w:pPr>
      <w:r w:rsidRPr="000D02D0">
        <w:rPr>
          <w:sz w:val="20"/>
        </w:rPr>
        <w:t>Een wetenschappelijke</w:t>
      </w:r>
      <w:r w:rsidRPr="000D02D0">
        <w:rPr>
          <w:spacing w:val="-2"/>
          <w:sz w:val="20"/>
        </w:rPr>
        <w:t xml:space="preserve"> </w:t>
      </w:r>
      <w:r w:rsidRPr="000D02D0">
        <w:rPr>
          <w:sz w:val="20"/>
        </w:rPr>
        <w:t>tekst</w:t>
      </w:r>
      <w:r w:rsidRPr="000D02D0">
        <w:rPr>
          <w:spacing w:val="1"/>
          <w:sz w:val="20"/>
        </w:rPr>
        <w:t xml:space="preserve"> </w:t>
      </w:r>
      <w:r w:rsidRPr="000D02D0">
        <w:rPr>
          <w:sz w:val="20"/>
        </w:rPr>
        <w:t>moet controleerbaar zijn</w:t>
      </w:r>
      <w:r w:rsidRPr="000D02D0">
        <w:rPr>
          <w:spacing w:val="-4"/>
          <w:sz w:val="20"/>
        </w:rPr>
        <w:t xml:space="preserve"> </w:t>
      </w:r>
      <w:r w:rsidRPr="000D02D0">
        <w:rPr>
          <w:sz w:val="20"/>
        </w:rPr>
        <w:t>en daarom</w:t>
      </w:r>
      <w:r w:rsidRPr="000D02D0">
        <w:rPr>
          <w:spacing w:val="-2"/>
          <w:sz w:val="20"/>
        </w:rPr>
        <w:t xml:space="preserve"> </w:t>
      </w:r>
      <w:r w:rsidRPr="000D02D0">
        <w:rPr>
          <w:sz w:val="20"/>
        </w:rPr>
        <w:t>dien je</w:t>
      </w:r>
      <w:r w:rsidRPr="000D02D0">
        <w:rPr>
          <w:spacing w:val="-2"/>
          <w:sz w:val="20"/>
        </w:rPr>
        <w:t xml:space="preserve"> </w:t>
      </w:r>
      <w:r w:rsidRPr="000D02D0">
        <w:rPr>
          <w:sz w:val="20"/>
        </w:rPr>
        <w:t>gebruikte (internet)bronnen</w:t>
      </w:r>
      <w:r w:rsidRPr="000D02D0">
        <w:rPr>
          <w:spacing w:val="-3"/>
          <w:sz w:val="20"/>
        </w:rPr>
        <w:t xml:space="preserve"> </w:t>
      </w:r>
      <w:r w:rsidRPr="000D02D0">
        <w:rPr>
          <w:sz w:val="20"/>
        </w:rPr>
        <w:t>altijd te vermelden in een zogenaamde bronvermelding. Als je</w:t>
      </w:r>
      <w:r w:rsidRPr="000D02D0">
        <w:rPr>
          <w:spacing w:val="-2"/>
          <w:sz w:val="20"/>
        </w:rPr>
        <w:t xml:space="preserve"> </w:t>
      </w:r>
      <w:r w:rsidRPr="000D02D0">
        <w:rPr>
          <w:sz w:val="20"/>
        </w:rPr>
        <w:t>een</w:t>
      </w:r>
      <w:r w:rsidRPr="000D02D0">
        <w:rPr>
          <w:spacing w:val="-3"/>
          <w:sz w:val="20"/>
        </w:rPr>
        <w:t xml:space="preserve"> </w:t>
      </w:r>
      <w:r w:rsidRPr="000D02D0">
        <w:rPr>
          <w:spacing w:val="-2"/>
          <w:sz w:val="20"/>
        </w:rPr>
        <w:t>stuk</w:t>
      </w:r>
      <w:r w:rsidRPr="000D02D0">
        <w:rPr>
          <w:sz w:val="20"/>
        </w:rPr>
        <w:t xml:space="preserve"> tekst</w:t>
      </w:r>
      <w:r w:rsidRPr="000D02D0">
        <w:rPr>
          <w:spacing w:val="-2"/>
          <w:sz w:val="20"/>
        </w:rPr>
        <w:t xml:space="preserve"> </w:t>
      </w:r>
      <w:r w:rsidRPr="000D02D0">
        <w:rPr>
          <w:sz w:val="20"/>
        </w:rPr>
        <w:t>of</w:t>
      </w:r>
      <w:r w:rsidRPr="000D02D0">
        <w:rPr>
          <w:spacing w:val="-2"/>
          <w:sz w:val="20"/>
        </w:rPr>
        <w:t xml:space="preserve"> </w:t>
      </w:r>
      <w:r w:rsidRPr="000D02D0">
        <w:rPr>
          <w:sz w:val="20"/>
        </w:rPr>
        <w:t>tabel</w:t>
      </w:r>
      <w:r w:rsidRPr="000D02D0">
        <w:rPr>
          <w:spacing w:val="-2"/>
          <w:sz w:val="20"/>
        </w:rPr>
        <w:t xml:space="preserve"> </w:t>
      </w:r>
      <w:r w:rsidRPr="000D02D0">
        <w:rPr>
          <w:sz w:val="20"/>
        </w:rPr>
        <w:t>van</w:t>
      </w:r>
      <w:r w:rsidRPr="000D02D0">
        <w:rPr>
          <w:spacing w:val="39"/>
          <w:sz w:val="20"/>
        </w:rPr>
        <w:t xml:space="preserve"> </w:t>
      </w:r>
      <w:r w:rsidRPr="000D02D0">
        <w:rPr>
          <w:sz w:val="20"/>
        </w:rPr>
        <w:t>iemand</w:t>
      </w:r>
      <w:r w:rsidRPr="000D02D0">
        <w:rPr>
          <w:spacing w:val="-3"/>
          <w:sz w:val="20"/>
        </w:rPr>
        <w:t xml:space="preserve"> </w:t>
      </w:r>
      <w:r w:rsidRPr="000D02D0">
        <w:rPr>
          <w:sz w:val="20"/>
        </w:rPr>
        <w:t>overneemt</w:t>
      </w:r>
      <w:r w:rsidRPr="000D02D0">
        <w:rPr>
          <w:spacing w:val="-2"/>
          <w:sz w:val="20"/>
        </w:rPr>
        <w:t xml:space="preserve"> </w:t>
      </w:r>
      <w:r w:rsidRPr="000D02D0">
        <w:rPr>
          <w:sz w:val="20"/>
        </w:rPr>
        <w:t>geef</w:t>
      </w:r>
      <w:r w:rsidRPr="000D02D0">
        <w:rPr>
          <w:spacing w:val="-2"/>
          <w:sz w:val="20"/>
        </w:rPr>
        <w:t xml:space="preserve"> </w:t>
      </w:r>
      <w:r w:rsidRPr="000D02D0">
        <w:rPr>
          <w:sz w:val="20"/>
        </w:rPr>
        <w:t>je</w:t>
      </w:r>
      <w:r w:rsidRPr="000D02D0">
        <w:rPr>
          <w:spacing w:val="-2"/>
          <w:sz w:val="20"/>
        </w:rPr>
        <w:t xml:space="preserve"> </w:t>
      </w:r>
      <w:r w:rsidRPr="000D02D0">
        <w:rPr>
          <w:sz w:val="20"/>
        </w:rPr>
        <w:t>precies aan</w:t>
      </w:r>
      <w:r w:rsidRPr="000D02D0">
        <w:rPr>
          <w:spacing w:val="-4"/>
          <w:sz w:val="20"/>
        </w:rPr>
        <w:t xml:space="preserve"> </w:t>
      </w:r>
      <w:r w:rsidRPr="000D02D0">
        <w:rPr>
          <w:sz w:val="20"/>
        </w:rPr>
        <w:t>wie</w:t>
      </w:r>
      <w:r w:rsidRPr="000D02D0">
        <w:rPr>
          <w:spacing w:val="-3"/>
          <w:sz w:val="20"/>
        </w:rPr>
        <w:t xml:space="preserve"> </w:t>
      </w:r>
      <w:r w:rsidRPr="000D02D0">
        <w:rPr>
          <w:sz w:val="20"/>
        </w:rPr>
        <w:t xml:space="preserve">de auteur </w:t>
      </w:r>
      <w:r w:rsidRPr="000D02D0">
        <w:rPr>
          <w:spacing w:val="-2"/>
          <w:sz w:val="20"/>
        </w:rPr>
        <w:t>is</w:t>
      </w:r>
      <w:r w:rsidRPr="000D02D0">
        <w:rPr>
          <w:sz w:val="20"/>
        </w:rPr>
        <w:t xml:space="preserve"> en waar je</w:t>
      </w:r>
      <w:r w:rsidRPr="000D02D0">
        <w:rPr>
          <w:spacing w:val="-2"/>
          <w:sz w:val="20"/>
        </w:rPr>
        <w:t xml:space="preserve"> </w:t>
      </w:r>
      <w:r w:rsidRPr="000D02D0">
        <w:rPr>
          <w:sz w:val="20"/>
        </w:rPr>
        <w:t>de tekst of</w:t>
      </w:r>
      <w:r w:rsidRPr="000D02D0">
        <w:rPr>
          <w:spacing w:val="-3"/>
          <w:sz w:val="20"/>
        </w:rPr>
        <w:t xml:space="preserve"> </w:t>
      </w:r>
      <w:r w:rsidRPr="000D02D0">
        <w:rPr>
          <w:sz w:val="20"/>
        </w:rPr>
        <w:t>tabel hebt gevonden.</w:t>
      </w:r>
      <w:r w:rsidRPr="000D02D0">
        <w:rPr>
          <w:spacing w:val="55"/>
          <w:sz w:val="20"/>
        </w:rPr>
        <w:t xml:space="preserve"> </w:t>
      </w:r>
      <w:r w:rsidRPr="000D02D0">
        <w:rPr>
          <w:sz w:val="20"/>
        </w:rPr>
        <w:t>Doe je</w:t>
      </w:r>
      <w:r w:rsidRPr="000D02D0">
        <w:rPr>
          <w:spacing w:val="-2"/>
          <w:sz w:val="20"/>
        </w:rPr>
        <w:t xml:space="preserve"> </w:t>
      </w:r>
      <w:r w:rsidRPr="000D02D0">
        <w:rPr>
          <w:sz w:val="20"/>
        </w:rPr>
        <w:t xml:space="preserve">dat </w:t>
      </w:r>
      <w:r w:rsidRPr="000D02D0">
        <w:rPr>
          <w:spacing w:val="-2"/>
          <w:sz w:val="20"/>
        </w:rPr>
        <w:t>niet</w:t>
      </w:r>
      <w:r w:rsidRPr="000D02D0">
        <w:rPr>
          <w:sz w:val="20"/>
        </w:rPr>
        <w:t xml:space="preserve"> en</w:t>
      </w:r>
      <w:r w:rsidRPr="000D02D0">
        <w:rPr>
          <w:spacing w:val="-3"/>
          <w:sz w:val="20"/>
        </w:rPr>
        <w:t xml:space="preserve"> </w:t>
      </w:r>
      <w:r w:rsidRPr="000D02D0">
        <w:rPr>
          <w:sz w:val="20"/>
        </w:rPr>
        <w:t>wek je</w:t>
      </w:r>
      <w:r w:rsidRPr="000D02D0">
        <w:rPr>
          <w:spacing w:val="-2"/>
          <w:sz w:val="20"/>
        </w:rPr>
        <w:t xml:space="preserve"> </w:t>
      </w:r>
      <w:r w:rsidRPr="000D02D0">
        <w:rPr>
          <w:sz w:val="20"/>
        </w:rPr>
        <w:t>dus de</w:t>
      </w:r>
      <w:r w:rsidRPr="000D02D0">
        <w:rPr>
          <w:spacing w:val="1"/>
          <w:sz w:val="20"/>
        </w:rPr>
        <w:t xml:space="preserve"> </w:t>
      </w:r>
      <w:r w:rsidRPr="000D02D0">
        <w:rPr>
          <w:sz w:val="20"/>
        </w:rPr>
        <w:t xml:space="preserve">indruk dat </w:t>
      </w:r>
      <w:r w:rsidRPr="000D02D0">
        <w:rPr>
          <w:spacing w:val="-2"/>
          <w:sz w:val="20"/>
        </w:rPr>
        <w:t>die</w:t>
      </w:r>
      <w:r w:rsidRPr="000D02D0">
        <w:rPr>
          <w:sz w:val="20"/>
        </w:rPr>
        <w:t xml:space="preserve"> tekst</w:t>
      </w:r>
      <w:r w:rsidRPr="000D02D0">
        <w:rPr>
          <w:spacing w:val="-2"/>
          <w:sz w:val="20"/>
        </w:rPr>
        <w:t xml:space="preserve"> </w:t>
      </w:r>
      <w:r w:rsidRPr="000D02D0">
        <w:rPr>
          <w:sz w:val="20"/>
        </w:rPr>
        <w:t>of die gegevens</w:t>
      </w:r>
      <w:r w:rsidRPr="000D02D0">
        <w:rPr>
          <w:spacing w:val="-3"/>
          <w:sz w:val="20"/>
        </w:rPr>
        <w:t xml:space="preserve"> </w:t>
      </w:r>
      <w:r w:rsidRPr="000D02D0">
        <w:rPr>
          <w:sz w:val="20"/>
        </w:rPr>
        <w:t>van jezelf zijn, dan wordt dat</w:t>
      </w:r>
      <w:r w:rsidRPr="000D02D0">
        <w:rPr>
          <w:spacing w:val="69"/>
          <w:sz w:val="20"/>
        </w:rPr>
        <w:t xml:space="preserve"> </w:t>
      </w:r>
      <w:r w:rsidRPr="000D02D0">
        <w:rPr>
          <w:sz w:val="20"/>
        </w:rPr>
        <w:t xml:space="preserve">plagiaat genoemd. </w:t>
      </w:r>
      <w:r w:rsidRPr="000D02D0">
        <w:rPr>
          <w:spacing w:val="-2"/>
          <w:sz w:val="20"/>
        </w:rPr>
        <w:t>Het</w:t>
      </w:r>
      <w:r w:rsidRPr="000D02D0">
        <w:rPr>
          <w:sz w:val="20"/>
        </w:rPr>
        <w:t xml:space="preserve"> plegen van plagiaat</w:t>
      </w:r>
      <w:r w:rsidRPr="000D02D0">
        <w:rPr>
          <w:spacing w:val="-2"/>
          <w:sz w:val="20"/>
        </w:rPr>
        <w:t xml:space="preserve"> </w:t>
      </w:r>
      <w:r w:rsidRPr="000D02D0">
        <w:rPr>
          <w:sz w:val="20"/>
        </w:rPr>
        <w:t>in een</w:t>
      </w:r>
      <w:r w:rsidRPr="000D02D0">
        <w:rPr>
          <w:spacing w:val="-3"/>
          <w:sz w:val="20"/>
        </w:rPr>
        <w:t xml:space="preserve"> </w:t>
      </w:r>
      <w:r w:rsidRPr="000D02D0">
        <w:rPr>
          <w:sz w:val="20"/>
        </w:rPr>
        <w:t xml:space="preserve">paper </w:t>
      </w:r>
      <w:r w:rsidRPr="000D02D0">
        <w:rPr>
          <w:spacing w:val="1"/>
          <w:sz w:val="20"/>
        </w:rPr>
        <w:t>of</w:t>
      </w:r>
      <w:r w:rsidRPr="000D02D0">
        <w:rPr>
          <w:spacing w:val="-3"/>
          <w:sz w:val="20"/>
        </w:rPr>
        <w:t xml:space="preserve"> </w:t>
      </w:r>
      <w:r w:rsidRPr="000D02D0">
        <w:rPr>
          <w:sz w:val="20"/>
        </w:rPr>
        <w:t>scriptie betekent altijd uitsluiting van de</w:t>
      </w:r>
      <w:r w:rsidRPr="000D02D0">
        <w:rPr>
          <w:spacing w:val="56"/>
          <w:sz w:val="20"/>
        </w:rPr>
        <w:t xml:space="preserve"> </w:t>
      </w:r>
      <w:r w:rsidRPr="000D02D0">
        <w:rPr>
          <w:sz w:val="20"/>
        </w:rPr>
        <w:t>betreffende</w:t>
      </w:r>
      <w:r w:rsidRPr="000D02D0">
        <w:rPr>
          <w:spacing w:val="-2"/>
          <w:sz w:val="20"/>
        </w:rPr>
        <w:t xml:space="preserve"> </w:t>
      </w:r>
      <w:r w:rsidRPr="000D02D0">
        <w:rPr>
          <w:sz w:val="20"/>
        </w:rPr>
        <w:t>tentamen- of</w:t>
      </w:r>
      <w:r w:rsidRPr="000D02D0">
        <w:rPr>
          <w:spacing w:val="-3"/>
          <w:sz w:val="20"/>
        </w:rPr>
        <w:t xml:space="preserve"> </w:t>
      </w:r>
      <w:r w:rsidRPr="000D02D0">
        <w:rPr>
          <w:sz w:val="20"/>
        </w:rPr>
        <w:t>scriptiegelegenheid. Bovendien kan de</w:t>
      </w:r>
      <w:r w:rsidRPr="000D02D0">
        <w:rPr>
          <w:spacing w:val="-2"/>
          <w:sz w:val="20"/>
        </w:rPr>
        <w:t xml:space="preserve"> </w:t>
      </w:r>
      <w:r w:rsidRPr="000D02D0">
        <w:rPr>
          <w:sz w:val="20"/>
        </w:rPr>
        <w:t>examencommissie nog zwaardere</w:t>
      </w:r>
      <w:r w:rsidRPr="000D02D0">
        <w:rPr>
          <w:spacing w:val="63"/>
          <w:sz w:val="20"/>
        </w:rPr>
        <w:t xml:space="preserve"> </w:t>
      </w:r>
      <w:r w:rsidRPr="000D02D0">
        <w:rPr>
          <w:sz w:val="20"/>
        </w:rPr>
        <w:t>straffen</w:t>
      </w:r>
      <w:r w:rsidRPr="000D02D0">
        <w:rPr>
          <w:spacing w:val="-2"/>
          <w:sz w:val="20"/>
        </w:rPr>
        <w:t xml:space="preserve"> </w:t>
      </w:r>
      <w:r w:rsidRPr="000D02D0">
        <w:rPr>
          <w:sz w:val="20"/>
        </w:rPr>
        <w:t>opleggen. Zorg dus</w:t>
      </w:r>
      <w:r w:rsidRPr="000D02D0">
        <w:rPr>
          <w:spacing w:val="-3"/>
          <w:sz w:val="20"/>
        </w:rPr>
        <w:t xml:space="preserve"> </w:t>
      </w:r>
      <w:r w:rsidRPr="000D02D0">
        <w:rPr>
          <w:sz w:val="20"/>
        </w:rPr>
        <w:t>dat je altijd goed je</w:t>
      </w:r>
      <w:r w:rsidRPr="000D02D0">
        <w:rPr>
          <w:spacing w:val="-2"/>
          <w:sz w:val="20"/>
        </w:rPr>
        <w:t xml:space="preserve"> </w:t>
      </w:r>
      <w:r w:rsidRPr="000D02D0">
        <w:rPr>
          <w:sz w:val="20"/>
        </w:rPr>
        <w:t>bronnen vermeldt en</w:t>
      </w:r>
      <w:r w:rsidRPr="000D02D0">
        <w:rPr>
          <w:spacing w:val="-3"/>
          <w:sz w:val="20"/>
        </w:rPr>
        <w:t xml:space="preserve"> </w:t>
      </w:r>
      <w:r w:rsidRPr="000D02D0">
        <w:rPr>
          <w:sz w:val="20"/>
        </w:rPr>
        <w:t>niet</w:t>
      </w:r>
      <w:r w:rsidRPr="000D02D0">
        <w:rPr>
          <w:spacing w:val="1"/>
          <w:sz w:val="20"/>
        </w:rPr>
        <w:t xml:space="preserve"> </w:t>
      </w:r>
      <w:r w:rsidRPr="000D02D0">
        <w:rPr>
          <w:spacing w:val="-2"/>
          <w:sz w:val="20"/>
        </w:rPr>
        <w:t>zomaar</w:t>
      </w:r>
      <w:r w:rsidRPr="000D02D0">
        <w:rPr>
          <w:sz w:val="20"/>
        </w:rPr>
        <w:t xml:space="preserve"> stukken tekst</w:t>
      </w:r>
      <w:r w:rsidRPr="000D02D0">
        <w:rPr>
          <w:spacing w:val="-2"/>
          <w:sz w:val="20"/>
        </w:rPr>
        <w:t xml:space="preserve"> </w:t>
      </w:r>
      <w:r w:rsidRPr="000D02D0">
        <w:rPr>
          <w:sz w:val="20"/>
        </w:rPr>
        <w:t>of</w:t>
      </w:r>
      <w:r w:rsidRPr="000D02D0">
        <w:rPr>
          <w:spacing w:val="65"/>
          <w:sz w:val="20"/>
        </w:rPr>
        <w:t xml:space="preserve"> </w:t>
      </w:r>
      <w:r w:rsidRPr="000D02D0">
        <w:rPr>
          <w:sz w:val="20"/>
        </w:rPr>
        <w:t>gegevens</w:t>
      </w:r>
      <w:r w:rsidRPr="000D02D0">
        <w:rPr>
          <w:spacing w:val="-3"/>
          <w:sz w:val="20"/>
        </w:rPr>
        <w:t xml:space="preserve"> </w:t>
      </w:r>
      <w:r w:rsidRPr="000D02D0">
        <w:rPr>
          <w:sz w:val="20"/>
        </w:rPr>
        <w:t>van</w:t>
      </w:r>
      <w:r w:rsidRPr="000D02D0">
        <w:rPr>
          <w:spacing w:val="-4"/>
          <w:sz w:val="20"/>
        </w:rPr>
        <w:t xml:space="preserve"> </w:t>
      </w:r>
      <w:r w:rsidRPr="000D02D0">
        <w:rPr>
          <w:sz w:val="20"/>
        </w:rPr>
        <w:t>anderen</w:t>
      </w:r>
      <w:r w:rsidRPr="000D02D0">
        <w:rPr>
          <w:spacing w:val="-3"/>
          <w:sz w:val="20"/>
        </w:rPr>
        <w:t xml:space="preserve"> </w:t>
      </w:r>
      <w:r w:rsidRPr="000D02D0">
        <w:rPr>
          <w:sz w:val="20"/>
        </w:rPr>
        <w:t>overneemt.</w:t>
      </w:r>
      <w:r w:rsidRPr="000D02D0">
        <w:rPr>
          <w:spacing w:val="1"/>
          <w:sz w:val="20"/>
        </w:rPr>
        <w:t xml:space="preserve"> </w:t>
      </w:r>
      <w:r w:rsidRPr="000D02D0">
        <w:rPr>
          <w:sz w:val="20"/>
        </w:rPr>
        <w:t xml:space="preserve">Zie voor </w:t>
      </w:r>
      <w:r w:rsidRPr="000D02D0">
        <w:rPr>
          <w:spacing w:val="-2"/>
          <w:sz w:val="20"/>
        </w:rPr>
        <w:t>meer informatie</w:t>
      </w:r>
      <w:r w:rsidRPr="000D02D0">
        <w:rPr>
          <w:sz w:val="20"/>
        </w:rPr>
        <w:t xml:space="preserve"> </w:t>
      </w:r>
      <w:r w:rsidRPr="001D6981">
        <w:rPr>
          <w:sz w:val="20"/>
        </w:rPr>
        <w:t>de</w:t>
      </w:r>
      <w:r>
        <w:rPr>
          <w:sz w:val="20"/>
        </w:rPr>
        <w:t xml:space="preserve"> studentenwebsite: </w:t>
      </w:r>
      <w:hyperlink r:id="rId16" w:history="1">
        <w:r w:rsidRPr="008071D9">
          <w:rPr>
            <w:rStyle w:val="Hyperlink"/>
            <w:sz w:val="20"/>
          </w:rPr>
          <w:t>https://student.uva.nl/onderwerpen/plagiaat-en-fraude</w:t>
        </w:r>
      </w:hyperlink>
      <w:r w:rsidRPr="000D02D0">
        <w:rPr>
          <w:sz w:val="20"/>
        </w:rPr>
        <w:t>.</w:t>
      </w:r>
    </w:p>
    <w:p w14:paraId="4F0F1E98" w14:textId="77777777" w:rsidR="00F92F71" w:rsidRPr="00C176FF" w:rsidRDefault="00F92F71" w:rsidP="00F92F71">
      <w:pPr>
        <w:pStyle w:val="Heading3"/>
        <w:rPr>
          <w:rStyle w:val="Heading3Char"/>
          <w:i/>
          <w:iCs/>
          <w:sz w:val="20"/>
          <w:szCs w:val="20"/>
        </w:rPr>
      </w:pPr>
      <w:r w:rsidRPr="00C176FF">
        <w:rPr>
          <w:rStyle w:val="Heading3Char"/>
          <w:i/>
          <w:iCs/>
          <w:sz w:val="20"/>
          <w:szCs w:val="20"/>
        </w:rPr>
        <w:t>Copyright</w:t>
      </w:r>
    </w:p>
    <w:p w14:paraId="121599DE" w14:textId="77777777" w:rsidR="00F92F71" w:rsidRPr="00F92F71" w:rsidRDefault="00F92F71" w:rsidP="008D4FCB">
      <w:pPr>
        <w:pStyle w:val="NoSpacing"/>
        <w:spacing w:after="240"/>
        <w:jc w:val="both"/>
        <w:rPr>
          <w:sz w:val="20"/>
          <w:szCs w:val="20"/>
          <w:lang w:val="nl-NL"/>
        </w:rPr>
      </w:pPr>
      <w:r w:rsidRPr="00F92F71">
        <w:rPr>
          <w:sz w:val="20"/>
          <w:szCs w:val="20"/>
          <w:lang w:val="nl-NL"/>
        </w:rPr>
        <w:t>Je mag geen lesmateriaal gemaakt door de docent met anderen delen (zoals PowerPoint presentaties, online video's, online manuscripten, opdrachten, examenmateriaal, etc.).</w:t>
      </w:r>
    </w:p>
    <w:p w14:paraId="61BC9BA9" w14:textId="77777777" w:rsidR="00F92F71" w:rsidRPr="0058739D" w:rsidRDefault="00F92F71" w:rsidP="00F92F71">
      <w:pPr>
        <w:pStyle w:val="Heading1"/>
        <w:rPr>
          <w:rFonts w:eastAsia="Calibri" w:hAnsi="Calibri" w:cs="Calibri"/>
          <w:sz w:val="24"/>
          <w:szCs w:val="24"/>
        </w:rPr>
      </w:pPr>
      <w:bookmarkStart w:id="23" w:name="_Toc60497425"/>
      <w:r w:rsidRPr="0058739D">
        <w:rPr>
          <w:sz w:val="24"/>
          <w:szCs w:val="24"/>
        </w:rPr>
        <w:t>Beroepsmogelijkheden</w:t>
      </w:r>
      <w:bookmarkEnd w:id="23"/>
    </w:p>
    <w:p w14:paraId="129E9D9B" w14:textId="47E03049" w:rsidR="00B34990" w:rsidRPr="00134AEA" w:rsidRDefault="00F92F71" w:rsidP="008D4FCB">
      <w:pPr>
        <w:jc w:val="both"/>
        <w:rPr>
          <w:rFonts w:cstheme="minorHAnsi"/>
          <w:color w:val="000000" w:themeColor="text1"/>
        </w:rPr>
        <w:sectPr w:rsidR="00B34990" w:rsidRPr="00134AEA" w:rsidSect="00512028">
          <w:headerReference w:type="default" r:id="rId17"/>
          <w:footerReference w:type="even" r:id="rId18"/>
          <w:footerReference w:type="default" r:id="rId19"/>
          <w:headerReference w:type="first" r:id="rId20"/>
          <w:type w:val="nextColumn"/>
          <w:pgSz w:w="11909" w:h="16834" w:code="9"/>
          <w:pgMar w:top="1418" w:right="1247" w:bottom="1134" w:left="1247" w:header="720" w:footer="720" w:gutter="0"/>
          <w:cols w:space="720"/>
          <w:titlePg/>
          <w:docGrid w:linePitch="360"/>
        </w:sectPr>
      </w:pPr>
      <w:r w:rsidRPr="000D02D0">
        <w:rPr>
          <w:sz w:val="20"/>
        </w:rPr>
        <w:t>Als je het niet eens bent met een beoordeling, neem dan eerst contact op met de vakcoördinator. Hij/zij is als examinator verantwoordelijk voor de beoordeling. Je kunt dan nagaan of een herbeoordeling mogelijk is. Als dat niet mogelijk is, of je blijft het oneens met de beoordeling, dan kan je binnen 6 weken na bekendmaking van de uitslag beroep aantekenen bij het College van Beroep voor de Examens (</w:t>
      </w:r>
      <w:r>
        <w:rPr>
          <w:sz w:val="20"/>
        </w:rPr>
        <w:t>CBE</w:t>
      </w:r>
      <w:r w:rsidRPr="000D02D0">
        <w:rPr>
          <w:sz w:val="20"/>
        </w:rPr>
        <w:t xml:space="preserve">). Het College dient overeenkomstig artikel 7.61, tweede lid, van de Wet op het Hoger Onderwijs en Wetenschappelijk onderzoek (WHW) te beoordelen of de bestreden beslissing al dan niet in strijd is met het recht. Let op: Het College is </w:t>
      </w:r>
      <w:r w:rsidRPr="000D02D0">
        <w:rPr>
          <w:i/>
          <w:sz w:val="20"/>
        </w:rPr>
        <w:t>niet</w:t>
      </w:r>
      <w:r w:rsidRPr="000D02D0">
        <w:rPr>
          <w:sz w:val="20"/>
        </w:rPr>
        <w:t xml:space="preserve"> bevoegd te oordelen over de inhoud van gemaakte papers of tentamens. De </w:t>
      </w:r>
      <w:r>
        <w:rPr>
          <w:sz w:val="20"/>
        </w:rPr>
        <w:t>CBE</w:t>
      </w:r>
      <w:r w:rsidRPr="000D02D0">
        <w:rPr>
          <w:sz w:val="20"/>
        </w:rPr>
        <w:t xml:space="preserve"> heeft een beperkte toetsingsmogelijkheid en beoordeelt slechts of de Examencommissie c.q. examinator in redelijkheid tot het desbetreffende oordeel heeft kunnen komen. Studenten worden geacht om, wanneer zij beroep bij het </w:t>
      </w:r>
      <w:r>
        <w:rPr>
          <w:sz w:val="20"/>
        </w:rPr>
        <w:t>CBE</w:t>
      </w:r>
      <w:r w:rsidRPr="000D02D0">
        <w:rPr>
          <w:sz w:val="20"/>
        </w:rPr>
        <w:t xml:space="preserve"> aantekenen, tevens contact op te nemen met de studieadviseur en/of de examencommissie van de ILO. Dit schort de termijn voor beroep bij het </w:t>
      </w:r>
      <w:r>
        <w:rPr>
          <w:sz w:val="20"/>
        </w:rPr>
        <w:t>CBE</w:t>
      </w:r>
      <w:r w:rsidRPr="000D02D0">
        <w:rPr>
          <w:sz w:val="20"/>
        </w:rPr>
        <w:t xml:space="preserve"> niet op</w:t>
      </w:r>
      <w:r>
        <w:rPr>
          <w:sz w:val="20"/>
        </w:rPr>
        <w:t>.</w:t>
      </w:r>
      <w:bookmarkEnd w:id="14"/>
      <w:bookmarkEnd w:id="15"/>
    </w:p>
    <w:p w14:paraId="6A110C70" w14:textId="3F94B639" w:rsidR="00D714E8" w:rsidRPr="00134AEA" w:rsidRDefault="00FF6081" w:rsidP="0070141E">
      <w:pPr>
        <w:pStyle w:val="Heading1"/>
        <w:numPr>
          <w:ilvl w:val="0"/>
          <w:numId w:val="0"/>
        </w:numPr>
      </w:pPr>
      <w:bookmarkStart w:id="24" w:name="_Toc122439219"/>
      <w:r w:rsidRPr="00134AEA">
        <w:lastRenderedPageBreak/>
        <w:t>Bijlage 1 –</w:t>
      </w:r>
      <w:r w:rsidR="00FD70E0" w:rsidRPr="00134AEA">
        <w:t xml:space="preserve"> Beoordelingsformat </w:t>
      </w:r>
      <w:r w:rsidR="000721C1" w:rsidRPr="00134AEA">
        <w:t>eindopdracht</w:t>
      </w:r>
      <w:bookmarkEnd w:id="24"/>
    </w:p>
    <w:p w14:paraId="471F7F40" w14:textId="77777777" w:rsidR="00FD2838" w:rsidRPr="00134AEA" w:rsidRDefault="00FD2838" w:rsidP="00B77041">
      <w:pPr>
        <w:spacing w:line="276" w:lineRule="auto"/>
        <w:rPr>
          <w:rFonts w:cstheme="minorHAnsi"/>
          <w:b/>
          <w:color w:val="000000" w:themeColor="text1"/>
          <w:szCs w:val="22"/>
        </w:rPr>
      </w:pPr>
    </w:p>
    <w:p w14:paraId="2B170951" w14:textId="13389F69" w:rsidR="00FD70E0" w:rsidRPr="00134AEA" w:rsidRDefault="002D084A" w:rsidP="00B77041">
      <w:pPr>
        <w:spacing w:line="276" w:lineRule="auto"/>
        <w:rPr>
          <w:rFonts w:cstheme="minorHAnsi"/>
          <w:color w:val="000000" w:themeColor="text1"/>
          <w:szCs w:val="22"/>
        </w:rPr>
      </w:pPr>
      <w:r w:rsidRPr="00134AEA">
        <w:rPr>
          <w:rFonts w:cstheme="minorHAnsi"/>
          <w:color w:val="000000" w:themeColor="text1"/>
          <w:szCs w:val="22"/>
        </w:rPr>
        <w:t>De eindopdracht wordt beoordeeld aan de hand van</w:t>
      </w:r>
      <w:r w:rsidR="00FD70E0" w:rsidRPr="00134AEA">
        <w:rPr>
          <w:rFonts w:cstheme="minorHAnsi"/>
          <w:color w:val="000000" w:themeColor="text1"/>
          <w:szCs w:val="22"/>
        </w:rPr>
        <w:t xml:space="preserve"> onderstaande </w:t>
      </w:r>
      <w:r w:rsidR="00BC1FD6" w:rsidRPr="00134AEA">
        <w:rPr>
          <w:rFonts w:cstheme="minorHAnsi"/>
          <w:color w:val="000000" w:themeColor="text1"/>
          <w:szCs w:val="22"/>
        </w:rPr>
        <w:t>criteria</w:t>
      </w:r>
      <w:r w:rsidR="00FD70E0" w:rsidRPr="00134AEA">
        <w:rPr>
          <w:rFonts w:cstheme="minorHAnsi"/>
          <w:color w:val="000000" w:themeColor="text1"/>
          <w:szCs w:val="22"/>
        </w:rPr>
        <w:t>:</w:t>
      </w:r>
    </w:p>
    <w:p w14:paraId="2A275C4C" w14:textId="77777777" w:rsidR="00A34716" w:rsidRPr="00134AEA" w:rsidRDefault="00A34716" w:rsidP="00B77041">
      <w:pPr>
        <w:spacing w:line="276" w:lineRule="auto"/>
        <w:rPr>
          <w:rFonts w:cstheme="minorHAnsi"/>
          <w:color w:val="000000" w:themeColor="text1"/>
          <w:szCs w:val="22"/>
        </w:rPr>
      </w:pPr>
    </w:p>
    <w:tbl>
      <w:tblPr>
        <w:tblStyle w:val="TableGrid"/>
        <w:tblW w:w="0" w:type="auto"/>
        <w:tblLook w:val="04A0" w:firstRow="1" w:lastRow="0" w:firstColumn="1" w:lastColumn="0" w:noHBand="0" w:noVBand="1"/>
      </w:tblPr>
      <w:tblGrid>
        <w:gridCol w:w="6941"/>
        <w:gridCol w:w="992"/>
      </w:tblGrid>
      <w:tr w:rsidR="00D2706E" w:rsidRPr="00134AEA" w14:paraId="2ACAEA7A" w14:textId="77777777" w:rsidTr="00E54069">
        <w:tc>
          <w:tcPr>
            <w:tcW w:w="6941" w:type="dxa"/>
            <w:tcBorders>
              <w:top w:val="single" w:sz="4" w:space="0" w:color="auto"/>
              <w:left w:val="single" w:sz="4" w:space="0" w:color="auto"/>
              <w:bottom w:val="single" w:sz="4" w:space="0" w:color="auto"/>
              <w:right w:val="single" w:sz="4" w:space="0" w:color="auto"/>
            </w:tcBorders>
            <w:hideMark/>
          </w:tcPr>
          <w:p w14:paraId="6BE18AA2" w14:textId="77777777" w:rsidR="00D2706E" w:rsidRPr="00134AEA" w:rsidRDefault="00D2706E" w:rsidP="00E54069">
            <w:pPr>
              <w:spacing w:line="360" w:lineRule="auto"/>
              <w:rPr>
                <w:rFonts w:cstheme="minorHAnsi"/>
                <w:b/>
                <w:color w:val="000000" w:themeColor="text1"/>
                <w:szCs w:val="22"/>
              </w:rPr>
            </w:pPr>
            <w:r w:rsidRPr="00134AEA">
              <w:rPr>
                <w:rFonts w:cstheme="minorHAnsi"/>
                <w:b/>
                <w:color w:val="000000" w:themeColor="text1"/>
                <w:szCs w:val="22"/>
              </w:rPr>
              <w:t>Beoordelingscriteria</w:t>
            </w:r>
          </w:p>
        </w:tc>
        <w:tc>
          <w:tcPr>
            <w:tcW w:w="992" w:type="dxa"/>
            <w:tcBorders>
              <w:top w:val="single" w:sz="4" w:space="0" w:color="auto"/>
              <w:left w:val="single" w:sz="4" w:space="0" w:color="auto"/>
              <w:bottom w:val="single" w:sz="4" w:space="0" w:color="auto"/>
              <w:right w:val="single" w:sz="4" w:space="0" w:color="auto"/>
            </w:tcBorders>
            <w:hideMark/>
          </w:tcPr>
          <w:p w14:paraId="4690599E" w14:textId="77777777" w:rsidR="00D2706E" w:rsidRPr="00134AEA" w:rsidRDefault="00D2706E" w:rsidP="00E54069">
            <w:pPr>
              <w:spacing w:line="360" w:lineRule="auto"/>
              <w:jc w:val="center"/>
              <w:rPr>
                <w:rFonts w:cstheme="minorHAnsi"/>
                <w:b/>
                <w:color w:val="000000" w:themeColor="text1"/>
                <w:szCs w:val="22"/>
              </w:rPr>
            </w:pPr>
            <w:r w:rsidRPr="00134AEA">
              <w:rPr>
                <w:rFonts w:cstheme="minorHAnsi"/>
                <w:b/>
                <w:color w:val="000000" w:themeColor="text1"/>
                <w:szCs w:val="22"/>
              </w:rPr>
              <w:t>Punten</w:t>
            </w:r>
          </w:p>
        </w:tc>
      </w:tr>
      <w:tr w:rsidR="00D2706E" w:rsidRPr="00134AEA" w14:paraId="7D1DB750" w14:textId="77777777" w:rsidTr="00E54069">
        <w:tc>
          <w:tcPr>
            <w:tcW w:w="6941" w:type="dxa"/>
            <w:tcBorders>
              <w:top w:val="single" w:sz="4" w:space="0" w:color="auto"/>
              <w:left w:val="single" w:sz="4" w:space="0" w:color="auto"/>
              <w:bottom w:val="single" w:sz="4" w:space="0" w:color="auto"/>
              <w:right w:val="single" w:sz="4" w:space="0" w:color="auto"/>
            </w:tcBorders>
            <w:hideMark/>
          </w:tcPr>
          <w:p w14:paraId="45920943" w14:textId="6EDD9776" w:rsidR="00D2706E" w:rsidRPr="00134AEA" w:rsidRDefault="00D2706E" w:rsidP="00D2706E">
            <w:pPr>
              <w:spacing w:line="276" w:lineRule="auto"/>
              <w:rPr>
                <w:rFonts w:cstheme="minorHAnsi"/>
                <w:color w:val="000000" w:themeColor="text1"/>
                <w:szCs w:val="22"/>
              </w:rPr>
            </w:pPr>
            <w:r w:rsidRPr="00134AEA">
              <w:rPr>
                <w:rFonts w:cstheme="minorHAnsi"/>
                <w:color w:val="000000" w:themeColor="text1"/>
                <w:szCs w:val="22"/>
              </w:rPr>
              <w:t>Expliciteren van eigen doelen met betrekking tot burgerschapsonderwijs (denk aan kennis, vaardigheden en attitudes)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7A18FF" w14:textId="0236A5DE" w:rsidR="00D2706E" w:rsidRPr="00134AEA" w:rsidRDefault="006B7FD9" w:rsidP="00E54069">
            <w:pPr>
              <w:spacing w:line="360" w:lineRule="auto"/>
              <w:jc w:val="center"/>
              <w:rPr>
                <w:rFonts w:cstheme="minorHAnsi"/>
                <w:color w:val="000000" w:themeColor="text1"/>
                <w:szCs w:val="22"/>
              </w:rPr>
            </w:pPr>
            <w:r w:rsidRPr="00134AEA">
              <w:rPr>
                <w:rFonts w:cstheme="minorHAnsi"/>
                <w:color w:val="000000" w:themeColor="text1"/>
                <w:szCs w:val="22"/>
              </w:rPr>
              <w:t>1</w:t>
            </w:r>
            <w:r w:rsidR="00EE1D43" w:rsidRPr="00134AEA">
              <w:rPr>
                <w:rFonts w:cstheme="minorHAnsi"/>
                <w:color w:val="000000" w:themeColor="text1"/>
                <w:szCs w:val="22"/>
              </w:rPr>
              <w:t>9</w:t>
            </w:r>
          </w:p>
        </w:tc>
      </w:tr>
      <w:tr w:rsidR="00D2706E" w:rsidRPr="00134AEA" w14:paraId="0DAE9780" w14:textId="77777777" w:rsidTr="00E54069">
        <w:tc>
          <w:tcPr>
            <w:tcW w:w="6941" w:type="dxa"/>
            <w:tcBorders>
              <w:top w:val="single" w:sz="4" w:space="0" w:color="auto"/>
              <w:left w:val="single" w:sz="4" w:space="0" w:color="auto"/>
              <w:bottom w:val="single" w:sz="4" w:space="0" w:color="auto"/>
              <w:right w:val="single" w:sz="4" w:space="0" w:color="auto"/>
            </w:tcBorders>
            <w:hideMark/>
          </w:tcPr>
          <w:p w14:paraId="780E7F9B" w14:textId="4A639531" w:rsidR="00D2706E" w:rsidRPr="00134AEA" w:rsidRDefault="00D2706E" w:rsidP="00D2706E">
            <w:pPr>
              <w:spacing w:line="276" w:lineRule="auto"/>
              <w:rPr>
                <w:rFonts w:cstheme="minorHAnsi"/>
                <w:color w:val="000000" w:themeColor="text1"/>
                <w:szCs w:val="22"/>
              </w:rPr>
            </w:pPr>
            <w:r w:rsidRPr="00134AEA">
              <w:rPr>
                <w:rFonts w:cstheme="minorHAnsi"/>
                <w:color w:val="000000" w:themeColor="text1"/>
                <w:szCs w:val="22"/>
              </w:rPr>
              <w:t>Verbinding met (landelijk) discours over burgerschapsonderwijs</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424DC6" w14:textId="7A61E3EC" w:rsidR="00D2706E" w:rsidRPr="00134AEA" w:rsidRDefault="006B7FD9" w:rsidP="00E54069">
            <w:pPr>
              <w:spacing w:line="360" w:lineRule="auto"/>
              <w:jc w:val="center"/>
              <w:rPr>
                <w:rFonts w:cstheme="minorHAnsi"/>
                <w:color w:val="000000" w:themeColor="text1"/>
                <w:szCs w:val="22"/>
              </w:rPr>
            </w:pPr>
            <w:r w:rsidRPr="00134AEA">
              <w:rPr>
                <w:rFonts w:cstheme="minorHAnsi"/>
                <w:color w:val="000000" w:themeColor="text1"/>
                <w:szCs w:val="22"/>
              </w:rPr>
              <w:t>1</w:t>
            </w:r>
            <w:r w:rsidR="00EE1D43" w:rsidRPr="00134AEA">
              <w:rPr>
                <w:rFonts w:cstheme="minorHAnsi"/>
                <w:color w:val="000000" w:themeColor="text1"/>
                <w:szCs w:val="22"/>
              </w:rPr>
              <w:t>9</w:t>
            </w:r>
          </w:p>
        </w:tc>
      </w:tr>
      <w:tr w:rsidR="00D2706E" w:rsidRPr="00134AEA" w14:paraId="665E006F" w14:textId="77777777" w:rsidTr="00E54069">
        <w:tc>
          <w:tcPr>
            <w:tcW w:w="6941" w:type="dxa"/>
            <w:tcBorders>
              <w:top w:val="single" w:sz="4" w:space="0" w:color="auto"/>
              <w:left w:val="single" w:sz="4" w:space="0" w:color="auto"/>
              <w:bottom w:val="single" w:sz="4" w:space="0" w:color="auto"/>
              <w:right w:val="single" w:sz="4" w:space="0" w:color="auto"/>
            </w:tcBorders>
            <w:hideMark/>
          </w:tcPr>
          <w:p w14:paraId="7DF6B28F" w14:textId="2918EDC9" w:rsidR="00D2706E" w:rsidRPr="00134AEA" w:rsidRDefault="00D2706E" w:rsidP="00D2706E">
            <w:pPr>
              <w:spacing w:line="276" w:lineRule="auto"/>
              <w:rPr>
                <w:rFonts w:cstheme="minorHAnsi"/>
                <w:color w:val="000000" w:themeColor="text1"/>
                <w:szCs w:val="22"/>
              </w:rPr>
            </w:pPr>
            <w:r w:rsidRPr="00134AEA">
              <w:rPr>
                <w:rFonts w:cstheme="minorHAnsi"/>
                <w:color w:val="000000" w:themeColor="text1"/>
                <w:szCs w:val="22"/>
              </w:rPr>
              <w:t>Verbinding met vakspecifieke kennis en vaardigheden</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2D0677" w14:textId="34B96441" w:rsidR="00D2706E" w:rsidRPr="00134AEA" w:rsidRDefault="006B7FD9" w:rsidP="00E54069">
            <w:pPr>
              <w:spacing w:line="360" w:lineRule="auto"/>
              <w:jc w:val="center"/>
              <w:rPr>
                <w:rFonts w:cstheme="minorHAnsi"/>
                <w:color w:val="000000" w:themeColor="text1"/>
                <w:szCs w:val="22"/>
              </w:rPr>
            </w:pPr>
            <w:r w:rsidRPr="00134AEA">
              <w:rPr>
                <w:rFonts w:cstheme="minorHAnsi"/>
                <w:color w:val="000000" w:themeColor="text1"/>
                <w:szCs w:val="22"/>
              </w:rPr>
              <w:t>1</w:t>
            </w:r>
            <w:r w:rsidR="00EE1D43" w:rsidRPr="00134AEA">
              <w:rPr>
                <w:rFonts w:cstheme="minorHAnsi"/>
                <w:color w:val="000000" w:themeColor="text1"/>
                <w:szCs w:val="22"/>
              </w:rPr>
              <w:t>9</w:t>
            </w:r>
          </w:p>
        </w:tc>
      </w:tr>
      <w:tr w:rsidR="00D2706E" w:rsidRPr="00134AEA" w14:paraId="3B88E68C" w14:textId="77777777" w:rsidTr="00E54069">
        <w:tc>
          <w:tcPr>
            <w:tcW w:w="6941" w:type="dxa"/>
            <w:tcBorders>
              <w:top w:val="single" w:sz="4" w:space="0" w:color="auto"/>
              <w:left w:val="single" w:sz="4" w:space="0" w:color="auto"/>
              <w:bottom w:val="single" w:sz="4" w:space="0" w:color="auto"/>
              <w:right w:val="single" w:sz="4" w:space="0" w:color="auto"/>
            </w:tcBorders>
            <w:hideMark/>
          </w:tcPr>
          <w:p w14:paraId="3F43903F" w14:textId="44D261D9" w:rsidR="00D2706E" w:rsidRPr="00134AEA" w:rsidRDefault="00363DC2" w:rsidP="00363DC2">
            <w:pPr>
              <w:spacing w:line="276" w:lineRule="auto"/>
              <w:rPr>
                <w:rFonts w:cstheme="minorHAnsi"/>
                <w:color w:val="000000" w:themeColor="text1"/>
                <w:szCs w:val="22"/>
              </w:rPr>
            </w:pPr>
            <w:r w:rsidRPr="00134AEA">
              <w:rPr>
                <w:rFonts w:cstheme="minorHAnsi"/>
                <w:color w:val="000000" w:themeColor="text1"/>
                <w:szCs w:val="22"/>
              </w:rPr>
              <w:t>Verbind</w:t>
            </w:r>
            <w:r w:rsidR="00F02FCC" w:rsidRPr="00134AEA">
              <w:rPr>
                <w:rFonts w:cstheme="minorHAnsi"/>
                <w:color w:val="000000" w:themeColor="text1"/>
                <w:szCs w:val="22"/>
              </w:rPr>
              <w:t>ing</w:t>
            </w:r>
            <w:r w:rsidRPr="00134AEA">
              <w:rPr>
                <w:rFonts w:cstheme="minorHAnsi"/>
                <w:color w:val="000000" w:themeColor="text1"/>
                <w:szCs w:val="22"/>
              </w:rPr>
              <w:t xml:space="preserve"> met literatuur uit de module (democratie, actualiteit en controverse)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018646" w14:textId="294C5EEA" w:rsidR="00D2706E" w:rsidRPr="00134AEA" w:rsidRDefault="00D2706E" w:rsidP="00E54069">
            <w:pPr>
              <w:spacing w:line="360" w:lineRule="auto"/>
              <w:jc w:val="center"/>
              <w:rPr>
                <w:rFonts w:cstheme="minorHAnsi"/>
                <w:color w:val="000000" w:themeColor="text1"/>
                <w:szCs w:val="22"/>
              </w:rPr>
            </w:pPr>
            <w:r w:rsidRPr="00134AEA">
              <w:rPr>
                <w:rFonts w:cstheme="minorHAnsi"/>
                <w:color w:val="000000" w:themeColor="text1"/>
                <w:szCs w:val="22"/>
              </w:rPr>
              <w:t>1</w:t>
            </w:r>
            <w:r w:rsidR="00EE1D43" w:rsidRPr="00134AEA">
              <w:rPr>
                <w:rFonts w:cstheme="minorHAnsi"/>
                <w:color w:val="000000" w:themeColor="text1"/>
                <w:szCs w:val="22"/>
              </w:rPr>
              <w:t>9</w:t>
            </w:r>
          </w:p>
        </w:tc>
      </w:tr>
      <w:tr w:rsidR="00D2706E" w:rsidRPr="00134AEA" w14:paraId="579ECAD0" w14:textId="77777777" w:rsidTr="00E54069">
        <w:tc>
          <w:tcPr>
            <w:tcW w:w="6941" w:type="dxa"/>
            <w:tcBorders>
              <w:top w:val="single" w:sz="4" w:space="0" w:color="auto"/>
              <w:left w:val="single" w:sz="4" w:space="0" w:color="auto"/>
              <w:bottom w:val="single" w:sz="4" w:space="0" w:color="auto"/>
              <w:right w:val="single" w:sz="4" w:space="0" w:color="auto"/>
            </w:tcBorders>
            <w:hideMark/>
          </w:tcPr>
          <w:p w14:paraId="0E016EC4" w14:textId="1C498206" w:rsidR="00D2706E" w:rsidRPr="00134AEA" w:rsidRDefault="00363DC2" w:rsidP="00363DC2">
            <w:pPr>
              <w:spacing w:line="276" w:lineRule="auto"/>
              <w:rPr>
                <w:rFonts w:cstheme="minorHAnsi"/>
                <w:color w:val="000000" w:themeColor="text1"/>
                <w:szCs w:val="22"/>
              </w:rPr>
            </w:pPr>
            <w:r w:rsidRPr="00134AEA">
              <w:rPr>
                <w:rFonts w:cstheme="minorHAnsi"/>
                <w:color w:val="000000" w:themeColor="text1"/>
                <w:szCs w:val="22"/>
              </w:rPr>
              <w:t>Verbind</w:t>
            </w:r>
            <w:r w:rsidR="00F02FCC" w:rsidRPr="00134AEA">
              <w:rPr>
                <w:rFonts w:cstheme="minorHAnsi"/>
                <w:color w:val="000000" w:themeColor="text1"/>
                <w:szCs w:val="22"/>
              </w:rPr>
              <w:t>ing</w:t>
            </w:r>
            <w:r w:rsidRPr="00134AEA">
              <w:rPr>
                <w:rFonts w:cstheme="minorHAnsi"/>
                <w:color w:val="000000" w:themeColor="text1"/>
                <w:szCs w:val="22"/>
              </w:rPr>
              <w:t xml:space="preserve"> met praktijk (school, de les</w:t>
            </w:r>
            <w:r w:rsidR="001519DA" w:rsidRPr="00134AEA">
              <w:rPr>
                <w:rFonts w:cstheme="minorHAnsi"/>
                <w:color w:val="000000" w:themeColor="text1"/>
                <w:szCs w:val="22"/>
              </w:rPr>
              <w:t xml:space="preserve"> en</w:t>
            </w:r>
            <w:r w:rsidRPr="00134AEA">
              <w:rPr>
                <w:rFonts w:cstheme="minorHAnsi"/>
                <w:color w:val="000000" w:themeColor="text1"/>
                <w:szCs w:val="22"/>
              </w:rPr>
              <w:t xml:space="preserve"> de relatie met de leerling)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0309E0" w14:textId="067C9FBA" w:rsidR="00D2706E" w:rsidRPr="00134AEA" w:rsidRDefault="00D2706E" w:rsidP="00E54069">
            <w:pPr>
              <w:spacing w:line="360" w:lineRule="auto"/>
              <w:jc w:val="center"/>
              <w:rPr>
                <w:rFonts w:cstheme="minorHAnsi"/>
                <w:color w:val="000000" w:themeColor="text1"/>
                <w:szCs w:val="22"/>
              </w:rPr>
            </w:pPr>
            <w:r w:rsidRPr="00134AEA">
              <w:rPr>
                <w:rFonts w:cstheme="minorHAnsi"/>
                <w:color w:val="000000" w:themeColor="text1"/>
                <w:szCs w:val="22"/>
              </w:rPr>
              <w:t>1</w:t>
            </w:r>
            <w:r w:rsidR="00EE1D43" w:rsidRPr="00134AEA">
              <w:rPr>
                <w:rFonts w:cstheme="minorHAnsi"/>
                <w:color w:val="000000" w:themeColor="text1"/>
                <w:szCs w:val="22"/>
              </w:rPr>
              <w:t>9</w:t>
            </w:r>
          </w:p>
        </w:tc>
      </w:tr>
      <w:tr w:rsidR="006D203C" w:rsidRPr="00134AEA" w14:paraId="6A19DCA8" w14:textId="77777777" w:rsidTr="00E54069">
        <w:tc>
          <w:tcPr>
            <w:tcW w:w="6941" w:type="dxa"/>
            <w:tcBorders>
              <w:top w:val="single" w:sz="4" w:space="0" w:color="auto"/>
              <w:left w:val="single" w:sz="4" w:space="0" w:color="auto"/>
              <w:bottom w:val="single" w:sz="4" w:space="0" w:color="auto"/>
              <w:right w:val="single" w:sz="4" w:space="0" w:color="auto"/>
            </w:tcBorders>
          </w:tcPr>
          <w:p w14:paraId="01D771BF" w14:textId="3931FB69" w:rsidR="006D203C" w:rsidRPr="00134AEA" w:rsidRDefault="006D203C" w:rsidP="006D203C">
            <w:pPr>
              <w:spacing w:line="360" w:lineRule="auto"/>
              <w:rPr>
                <w:rFonts w:cstheme="minorHAnsi"/>
                <w:color w:val="000000" w:themeColor="text1"/>
                <w:szCs w:val="22"/>
              </w:rPr>
            </w:pPr>
            <w:r w:rsidRPr="00134AEA">
              <w:rPr>
                <w:rFonts w:cstheme="minorHAnsi"/>
                <w:color w:val="000000" w:themeColor="text1"/>
                <w:szCs w:val="22"/>
              </w:rPr>
              <w:t>Taal, formulering, structuur</w:t>
            </w:r>
          </w:p>
        </w:tc>
        <w:tc>
          <w:tcPr>
            <w:tcW w:w="992" w:type="dxa"/>
            <w:tcBorders>
              <w:top w:val="single" w:sz="4" w:space="0" w:color="auto"/>
              <w:left w:val="single" w:sz="4" w:space="0" w:color="auto"/>
              <w:bottom w:val="single" w:sz="4" w:space="0" w:color="auto"/>
              <w:right w:val="single" w:sz="4" w:space="0" w:color="auto"/>
            </w:tcBorders>
            <w:vAlign w:val="center"/>
          </w:tcPr>
          <w:p w14:paraId="41335A3E" w14:textId="500DBBF2" w:rsidR="006D203C" w:rsidRPr="00134AEA" w:rsidRDefault="00EE1D43" w:rsidP="006D203C">
            <w:pPr>
              <w:spacing w:line="360" w:lineRule="auto"/>
              <w:jc w:val="center"/>
              <w:rPr>
                <w:rFonts w:cstheme="minorHAnsi"/>
                <w:color w:val="000000" w:themeColor="text1"/>
                <w:szCs w:val="22"/>
              </w:rPr>
            </w:pPr>
            <w:r w:rsidRPr="00134AEA">
              <w:rPr>
                <w:rFonts w:cstheme="minorHAnsi"/>
                <w:color w:val="000000" w:themeColor="text1"/>
                <w:szCs w:val="22"/>
              </w:rPr>
              <w:t>5</w:t>
            </w:r>
          </w:p>
        </w:tc>
      </w:tr>
      <w:tr w:rsidR="006D203C" w:rsidRPr="00134AEA" w14:paraId="764960E1" w14:textId="77777777" w:rsidTr="006D203C">
        <w:tc>
          <w:tcPr>
            <w:tcW w:w="6941" w:type="dxa"/>
            <w:tcBorders>
              <w:top w:val="single" w:sz="4" w:space="0" w:color="auto"/>
              <w:left w:val="single" w:sz="4" w:space="0" w:color="auto"/>
              <w:bottom w:val="single" w:sz="4" w:space="0" w:color="auto"/>
              <w:right w:val="single" w:sz="4" w:space="0" w:color="auto"/>
            </w:tcBorders>
          </w:tcPr>
          <w:p w14:paraId="7D330B98" w14:textId="2F3C6CF4" w:rsidR="006D203C" w:rsidRPr="00134AEA" w:rsidRDefault="006D203C" w:rsidP="006D203C">
            <w:pPr>
              <w:spacing w:line="360" w:lineRule="auto"/>
              <w:rPr>
                <w:rFonts w:cstheme="minorHAnsi"/>
                <w:color w:val="000000" w:themeColor="text1"/>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A50BC02" w14:textId="1242FD40" w:rsidR="006D203C" w:rsidRPr="00134AEA" w:rsidRDefault="006D203C" w:rsidP="006D203C">
            <w:pPr>
              <w:spacing w:line="360" w:lineRule="auto"/>
              <w:jc w:val="center"/>
              <w:rPr>
                <w:rFonts w:cstheme="minorHAnsi"/>
                <w:color w:val="000000" w:themeColor="text1"/>
                <w:szCs w:val="22"/>
              </w:rPr>
            </w:pPr>
          </w:p>
        </w:tc>
      </w:tr>
      <w:tr w:rsidR="006D203C" w:rsidRPr="00134AEA" w14:paraId="364C9066" w14:textId="77777777" w:rsidTr="00E54069">
        <w:tc>
          <w:tcPr>
            <w:tcW w:w="6941" w:type="dxa"/>
            <w:tcBorders>
              <w:top w:val="single" w:sz="4" w:space="0" w:color="auto"/>
              <w:left w:val="single" w:sz="4" w:space="0" w:color="auto"/>
              <w:bottom w:val="single" w:sz="4" w:space="0" w:color="auto"/>
              <w:right w:val="single" w:sz="4" w:space="0" w:color="auto"/>
            </w:tcBorders>
            <w:hideMark/>
          </w:tcPr>
          <w:p w14:paraId="781694DE" w14:textId="77777777" w:rsidR="006D203C" w:rsidRPr="00134AEA" w:rsidRDefault="006D203C" w:rsidP="006D203C">
            <w:pPr>
              <w:spacing w:line="360" w:lineRule="auto"/>
              <w:rPr>
                <w:rFonts w:cstheme="minorHAnsi"/>
                <w:b/>
                <w:color w:val="000000" w:themeColor="text1"/>
                <w:szCs w:val="22"/>
              </w:rPr>
            </w:pPr>
            <w:r w:rsidRPr="00134AEA">
              <w:rPr>
                <w:rFonts w:cstheme="minorHAnsi"/>
                <w:b/>
                <w:color w:val="000000" w:themeColor="text1"/>
                <w:szCs w:val="22"/>
              </w:rPr>
              <w:t>Totaal aantal te behalen punten</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59EFAE" w14:textId="77777777" w:rsidR="006D203C" w:rsidRPr="00134AEA" w:rsidRDefault="006D203C" w:rsidP="006D203C">
            <w:pPr>
              <w:spacing w:line="360" w:lineRule="auto"/>
              <w:jc w:val="center"/>
              <w:rPr>
                <w:rFonts w:cstheme="minorHAnsi"/>
                <w:b/>
                <w:color w:val="000000" w:themeColor="text1"/>
                <w:szCs w:val="22"/>
              </w:rPr>
            </w:pPr>
            <w:r w:rsidRPr="00134AEA">
              <w:rPr>
                <w:rFonts w:cstheme="minorHAnsi"/>
                <w:b/>
                <w:bCs/>
                <w:color w:val="000000" w:themeColor="text1"/>
                <w:szCs w:val="22"/>
              </w:rPr>
              <w:t>100</w:t>
            </w:r>
          </w:p>
        </w:tc>
      </w:tr>
    </w:tbl>
    <w:p w14:paraId="2C9504AF" w14:textId="52C16A05" w:rsidR="00D2706E" w:rsidRPr="00134AEA" w:rsidRDefault="00D2706E" w:rsidP="00B77041">
      <w:pPr>
        <w:spacing w:line="276" w:lineRule="auto"/>
        <w:rPr>
          <w:rFonts w:cstheme="minorHAnsi"/>
          <w:color w:val="000000" w:themeColor="text1"/>
          <w:szCs w:val="22"/>
        </w:rPr>
      </w:pPr>
    </w:p>
    <w:p w14:paraId="3576E857" w14:textId="67B0E5E0" w:rsidR="004B2A18" w:rsidRPr="00134AEA" w:rsidRDefault="003557E2" w:rsidP="00B77041">
      <w:pPr>
        <w:spacing w:line="276" w:lineRule="auto"/>
        <w:rPr>
          <w:rFonts w:cstheme="minorHAnsi"/>
          <w:color w:val="000000" w:themeColor="text1"/>
          <w:szCs w:val="22"/>
        </w:rPr>
      </w:pPr>
      <w:r w:rsidRPr="00134AEA">
        <w:rPr>
          <w:rFonts w:cstheme="minorHAnsi"/>
          <w:color w:val="000000" w:themeColor="text1"/>
          <w:szCs w:val="22"/>
        </w:rPr>
        <w:t xml:space="preserve">Deze criteria </w:t>
      </w:r>
      <w:r w:rsidR="00B01AB4" w:rsidRPr="00134AEA">
        <w:rPr>
          <w:rFonts w:cstheme="minorHAnsi"/>
          <w:color w:val="000000" w:themeColor="text1"/>
          <w:szCs w:val="22"/>
        </w:rPr>
        <w:t xml:space="preserve">worden over het geheel van de opdracht beoordeeld en zijn daarmee niet bedoeld als </w:t>
      </w:r>
      <w:r w:rsidR="001C4464" w:rsidRPr="00134AEA">
        <w:rPr>
          <w:rFonts w:cstheme="minorHAnsi"/>
          <w:color w:val="000000" w:themeColor="text1"/>
          <w:szCs w:val="22"/>
        </w:rPr>
        <w:t xml:space="preserve">alineastructuur of tussenkopjes. </w:t>
      </w:r>
      <w:r w:rsidR="00C84F54" w:rsidRPr="00134AEA">
        <w:rPr>
          <w:rFonts w:cstheme="minorHAnsi"/>
          <w:color w:val="000000" w:themeColor="text1"/>
          <w:szCs w:val="22"/>
        </w:rPr>
        <w:t>Bij vragen kun je</w:t>
      </w:r>
      <w:r w:rsidR="00FD70E0" w:rsidRPr="00134AEA">
        <w:rPr>
          <w:rFonts w:cstheme="minorHAnsi"/>
          <w:color w:val="000000" w:themeColor="text1"/>
          <w:szCs w:val="22"/>
        </w:rPr>
        <w:t xml:space="preserve"> contact opnemen met de docent</w:t>
      </w:r>
      <w:r w:rsidR="004B2A18" w:rsidRPr="00134AEA">
        <w:rPr>
          <w:rFonts w:cstheme="minorHAnsi"/>
          <w:color w:val="000000" w:themeColor="text1"/>
          <w:szCs w:val="22"/>
        </w:rPr>
        <w:t>en</w:t>
      </w:r>
      <w:r w:rsidR="00FD2838" w:rsidRPr="00134AEA">
        <w:rPr>
          <w:rFonts w:cstheme="minorHAnsi"/>
          <w:color w:val="000000" w:themeColor="text1"/>
          <w:szCs w:val="22"/>
        </w:rPr>
        <w:t>.</w:t>
      </w:r>
    </w:p>
    <w:p w14:paraId="213A8341" w14:textId="5CCA1E7E" w:rsidR="00B77041" w:rsidRPr="00134AEA" w:rsidRDefault="00B77041" w:rsidP="00B77041">
      <w:pPr>
        <w:spacing w:line="276" w:lineRule="auto"/>
        <w:rPr>
          <w:rFonts w:cstheme="minorHAnsi"/>
          <w:color w:val="000000" w:themeColor="text1"/>
          <w:szCs w:val="22"/>
        </w:rPr>
      </w:pPr>
    </w:p>
    <w:p w14:paraId="20D48F3E" w14:textId="77777777" w:rsidR="00B77041" w:rsidRPr="00D172FB" w:rsidRDefault="00B77041" w:rsidP="00D172FB">
      <w:pPr>
        <w:pStyle w:val="Heading2"/>
        <w:rPr>
          <w:b/>
          <w:bCs/>
        </w:rPr>
      </w:pPr>
      <w:r w:rsidRPr="00D172FB">
        <w:rPr>
          <w:b/>
          <w:bCs/>
        </w:rPr>
        <w:t>Ga voorzichtig om met data van leerlingen: anonimiseer je verslag!</w:t>
      </w:r>
    </w:p>
    <w:p w14:paraId="158808AE" w14:textId="77777777" w:rsidR="00B77041" w:rsidRPr="00134AEA" w:rsidRDefault="00B77041" w:rsidP="00B77041">
      <w:pPr>
        <w:spacing w:line="276" w:lineRule="auto"/>
        <w:rPr>
          <w:rFonts w:cstheme="minorHAnsi"/>
          <w:szCs w:val="22"/>
        </w:rPr>
      </w:pPr>
      <w:r w:rsidRPr="00134AEA">
        <w:rPr>
          <w:rFonts w:cstheme="minorHAnsi"/>
          <w:szCs w:val="22"/>
        </w:rPr>
        <w:t>Binnen de opleiding moet je voorzichtig omgaan met persoonlijke informatie over leerlingen en collega’s. Stel jezelf de vraag: is het echt nodig om de persoonsgegevens van de leerling of de collega te gebruiken, of kan het ook anders? Let in ieder geval op de volgende punten:</w:t>
      </w:r>
    </w:p>
    <w:p w14:paraId="1EC1B5CF" w14:textId="7FA9814D" w:rsidR="00B77041" w:rsidRPr="00134AEA" w:rsidRDefault="00B77041" w:rsidP="00B77041">
      <w:pPr>
        <w:pStyle w:val="ListParagraph"/>
        <w:numPr>
          <w:ilvl w:val="0"/>
          <w:numId w:val="42"/>
        </w:numPr>
        <w:spacing w:line="276" w:lineRule="auto"/>
        <w:rPr>
          <w:rFonts w:cstheme="minorHAnsi"/>
          <w:sz w:val="22"/>
          <w:szCs w:val="22"/>
        </w:rPr>
      </w:pPr>
      <w:r w:rsidRPr="00134AEA">
        <w:rPr>
          <w:rFonts w:cstheme="minorHAnsi"/>
          <w:b/>
          <w:sz w:val="22"/>
          <w:szCs w:val="22"/>
        </w:rPr>
        <w:t>Anonimiseer je verslag</w:t>
      </w:r>
      <w:r w:rsidRPr="00134AEA">
        <w:rPr>
          <w:rFonts w:cstheme="minorHAnsi"/>
          <w:sz w:val="22"/>
          <w:szCs w:val="22"/>
        </w:rPr>
        <w:t xml:space="preserve"> – om de situatie te begrijpen is het voor de docent niet nodig om de echte naam van individuen te weten. Schrijf bijvoorbeeld ‘leerling 1’</w:t>
      </w:r>
      <w:r w:rsidR="00EE715B">
        <w:rPr>
          <w:rFonts w:cstheme="minorHAnsi"/>
          <w:sz w:val="22"/>
          <w:szCs w:val="22"/>
        </w:rPr>
        <w:t xml:space="preserve"> </w:t>
      </w:r>
      <w:r w:rsidRPr="00134AEA">
        <w:rPr>
          <w:rFonts w:cstheme="minorHAnsi"/>
          <w:sz w:val="22"/>
          <w:szCs w:val="22"/>
        </w:rPr>
        <w:t>en ‘leerling 2’ in plaats van de echte naam van de leerling.</w:t>
      </w:r>
    </w:p>
    <w:p w14:paraId="08687B54" w14:textId="77777777" w:rsidR="00B77041" w:rsidRPr="00134AEA" w:rsidRDefault="00B77041" w:rsidP="00B77041">
      <w:pPr>
        <w:pStyle w:val="ListParagraph"/>
        <w:numPr>
          <w:ilvl w:val="0"/>
          <w:numId w:val="42"/>
        </w:numPr>
        <w:spacing w:line="276" w:lineRule="auto"/>
        <w:rPr>
          <w:rFonts w:cstheme="minorHAnsi"/>
          <w:sz w:val="22"/>
          <w:szCs w:val="22"/>
        </w:rPr>
      </w:pPr>
      <w:r w:rsidRPr="00134AEA">
        <w:rPr>
          <w:rFonts w:cstheme="minorHAnsi"/>
          <w:sz w:val="22"/>
          <w:szCs w:val="22"/>
        </w:rPr>
        <w:t>Ook als je data bewaart van leerlingen en/of collega’s, doe dit zoveel mogelijk zonder de persoonsgegevens van leerlingen en/of collega’s te vermelden.</w:t>
      </w:r>
    </w:p>
    <w:p w14:paraId="2B4FF0AD" w14:textId="77777777" w:rsidR="00B77041" w:rsidRPr="00134AEA" w:rsidRDefault="00B77041" w:rsidP="00B77041">
      <w:pPr>
        <w:pStyle w:val="ListParagraph"/>
        <w:numPr>
          <w:ilvl w:val="0"/>
          <w:numId w:val="42"/>
        </w:numPr>
        <w:spacing w:line="276" w:lineRule="auto"/>
        <w:rPr>
          <w:rFonts w:cstheme="minorHAnsi"/>
          <w:sz w:val="22"/>
          <w:szCs w:val="22"/>
        </w:rPr>
      </w:pPr>
      <w:r w:rsidRPr="00134AEA">
        <w:rPr>
          <w:rFonts w:cstheme="minorHAnsi"/>
          <w:sz w:val="22"/>
          <w:szCs w:val="22"/>
        </w:rPr>
        <w:t>Zorg dat je niet onnodig data van leerlingen en/of collega’s bewaart. Bewaar alleen eventuele data die je nodig hebt voor de opdrachten voor dit vak.</w:t>
      </w:r>
    </w:p>
    <w:p w14:paraId="34D0E84D" w14:textId="77777777" w:rsidR="00B77041" w:rsidRPr="00134AEA" w:rsidRDefault="00B77041" w:rsidP="00B77041">
      <w:pPr>
        <w:pStyle w:val="ListParagraph"/>
        <w:numPr>
          <w:ilvl w:val="0"/>
          <w:numId w:val="42"/>
        </w:numPr>
        <w:spacing w:line="276" w:lineRule="auto"/>
        <w:rPr>
          <w:rFonts w:cstheme="minorHAnsi"/>
          <w:sz w:val="22"/>
          <w:szCs w:val="22"/>
        </w:rPr>
      </w:pPr>
      <w:r w:rsidRPr="00134AEA">
        <w:rPr>
          <w:rFonts w:cstheme="minorHAnsi"/>
          <w:sz w:val="22"/>
          <w:szCs w:val="22"/>
        </w:rPr>
        <w:t xml:space="preserve">Bescherm de data goed – het gaat vaak om persoonlijke informatie. Bewaar data bijvoorbeeld alleen op een computer met een sterke wachtwoordbeveiliging. </w:t>
      </w:r>
    </w:p>
    <w:p w14:paraId="4D6CA870" w14:textId="77777777" w:rsidR="00B77041" w:rsidRPr="00134AEA" w:rsidRDefault="00B77041" w:rsidP="00B77041">
      <w:pPr>
        <w:pStyle w:val="ListParagraph"/>
        <w:numPr>
          <w:ilvl w:val="0"/>
          <w:numId w:val="42"/>
        </w:numPr>
        <w:spacing w:line="276" w:lineRule="auto"/>
        <w:rPr>
          <w:rFonts w:cstheme="minorHAnsi"/>
          <w:sz w:val="22"/>
          <w:szCs w:val="22"/>
        </w:rPr>
      </w:pPr>
      <w:r w:rsidRPr="00134AEA">
        <w:rPr>
          <w:rFonts w:cstheme="minorHAnsi"/>
          <w:sz w:val="22"/>
          <w:szCs w:val="22"/>
        </w:rPr>
        <w:t xml:space="preserve">Ga ook in je dagelijks leven voorzichtig om met persoonsgegevens van anderen: praat bijvoorbeeld niet over leerlingen en/of collega’s met naam en toenaam als je in openbare ruimtes bent (zoals in het openbaar vervoer of op feestjes). </w:t>
      </w:r>
    </w:p>
    <w:p w14:paraId="5C86C20D" w14:textId="77777777" w:rsidR="00B77041" w:rsidRPr="00134AEA" w:rsidRDefault="00B77041" w:rsidP="00B77041">
      <w:pPr>
        <w:pStyle w:val="ListParagraph"/>
        <w:numPr>
          <w:ilvl w:val="0"/>
          <w:numId w:val="42"/>
        </w:numPr>
        <w:spacing w:line="276" w:lineRule="auto"/>
        <w:rPr>
          <w:rFonts w:cstheme="minorHAnsi"/>
          <w:color w:val="000000" w:themeColor="text1"/>
          <w:sz w:val="22"/>
          <w:szCs w:val="22"/>
        </w:rPr>
      </w:pPr>
      <w:r w:rsidRPr="00134AEA">
        <w:rPr>
          <w:rFonts w:cstheme="minorHAnsi"/>
          <w:sz w:val="22"/>
          <w:szCs w:val="22"/>
        </w:rPr>
        <w:t>Vernietig alle gegevens van leerlingen en/of collega’s zodra je studie voorbij is</w:t>
      </w:r>
      <w:r w:rsidRPr="00134AEA">
        <w:rPr>
          <w:rFonts w:cstheme="minorHAnsi"/>
          <w:color w:val="000000" w:themeColor="text1"/>
          <w:sz w:val="22"/>
          <w:szCs w:val="22"/>
        </w:rPr>
        <w:t>.</w:t>
      </w:r>
    </w:p>
    <w:p w14:paraId="5100A55C" w14:textId="77777777" w:rsidR="00B77041" w:rsidRDefault="00B77041" w:rsidP="00FD70E0">
      <w:pPr>
        <w:rPr>
          <w:rFonts w:cstheme="minorHAnsi"/>
          <w:color w:val="000000" w:themeColor="text1"/>
          <w:sz w:val="16"/>
          <w:szCs w:val="16"/>
        </w:rPr>
      </w:pPr>
    </w:p>
    <w:p w14:paraId="19839C03" w14:textId="77777777" w:rsidR="001764DC" w:rsidRDefault="001764DC" w:rsidP="001764DC">
      <w:pPr>
        <w:pStyle w:val="Heading3"/>
        <w:rPr>
          <w:rStyle w:val="Heading3Char"/>
          <w:color w:val="1F497D" w:themeColor="text2"/>
        </w:rPr>
      </w:pPr>
      <w:r w:rsidRPr="00087238">
        <w:rPr>
          <w:rStyle w:val="Heading3Char"/>
          <w:color w:val="1F497D" w:themeColor="text2"/>
        </w:rPr>
        <w:t>Privacy</w:t>
      </w:r>
    </w:p>
    <w:p w14:paraId="6904DDBA" w14:textId="4520B07D" w:rsidR="001764DC" w:rsidRPr="00FD15A9" w:rsidRDefault="001764DC" w:rsidP="00D172FB">
      <w:pPr>
        <w:jc w:val="both"/>
      </w:pPr>
      <w:r w:rsidRPr="00FD15A9">
        <w:t>Respecteer de privacy van medewerkers en medestudenten. Dit betekent bijvoorbeeld dat je geen video/geluidsopnames van personeel of medestudenten mag maken of verspreiden zonder hun toestemming. Meer informatie is te vinden in het Studentenstatuut: Onderwijs - Universiteit van Amsterdam (uva.nl).</w:t>
      </w:r>
    </w:p>
    <w:p w14:paraId="2EDC1D51" w14:textId="77777777" w:rsidR="001764DC" w:rsidRPr="006B0154" w:rsidRDefault="001764DC" w:rsidP="00FD70E0">
      <w:pPr>
        <w:rPr>
          <w:rFonts w:cstheme="minorHAnsi"/>
          <w:color w:val="000000" w:themeColor="text1"/>
          <w:sz w:val="16"/>
          <w:szCs w:val="16"/>
        </w:rPr>
      </w:pPr>
    </w:p>
    <w:sectPr w:rsidR="001764DC" w:rsidRPr="006B0154" w:rsidSect="00512028">
      <w:headerReference w:type="default" r:id="rId21"/>
      <w:footerReference w:type="default" r:id="rId22"/>
      <w:headerReference w:type="first" r:id="rId23"/>
      <w:type w:val="nextColumn"/>
      <w:pgSz w:w="11906" w:h="16838"/>
      <w:pgMar w:top="1418" w:right="1247" w:bottom="1134" w:left="124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E752C" w14:textId="77777777" w:rsidR="001D64DA" w:rsidRDefault="001D64DA" w:rsidP="003A55C8">
      <w:r>
        <w:separator/>
      </w:r>
    </w:p>
    <w:p w14:paraId="23721571" w14:textId="77777777" w:rsidR="001D64DA" w:rsidRDefault="001D64DA"/>
  </w:endnote>
  <w:endnote w:type="continuationSeparator" w:id="0">
    <w:p w14:paraId="1814F4E7" w14:textId="77777777" w:rsidR="001D64DA" w:rsidRDefault="001D64DA" w:rsidP="003A55C8">
      <w:r>
        <w:continuationSeparator/>
      </w:r>
    </w:p>
    <w:p w14:paraId="7703F949" w14:textId="77777777" w:rsidR="001D64DA" w:rsidRDefault="001D64DA"/>
  </w:endnote>
  <w:endnote w:type="continuationNotice" w:id="1">
    <w:p w14:paraId="29C44CA4" w14:textId="77777777" w:rsidR="001D64DA" w:rsidRDefault="001D6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92AD" w14:textId="77777777" w:rsidR="0058564F" w:rsidRDefault="0058564F" w:rsidP="006629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2DA9A920" w14:textId="77777777" w:rsidR="0058564F" w:rsidRDefault="0058564F" w:rsidP="006629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481148"/>
      <w:docPartObj>
        <w:docPartGallery w:val="Page Numbers (Bottom of Page)"/>
        <w:docPartUnique/>
      </w:docPartObj>
    </w:sdtPr>
    <w:sdtContent>
      <w:p w14:paraId="4150F0CB" w14:textId="77777777" w:rsidR="0058564F" w:rsidRDefault="0058564F">
        <w:pPr>
          <w:pStyle w:val="Footer"/>
          <w:jc w:val="center"/>
        </w:pPr>
        <w:r>
          <w:fldChar w:fldCharType="begin"/>
        </w:r>
        <w:r>
          <w:instrText>PAGE   \* MERGEFORMAT</w:instrText>
        </w:r>
        <w:r>
          <w:fldChar w:fldCharType="separate"/>
        </w:r>
        <w:r w:rsidR="00D12502">
          <w:rPr>
            <w:noProof/>
          </w:rPr>
          <w:t>7</w:t>
        </w:r>
        <w:r>
          <w:fldChar w:fldCharType="end"/>
        </w:r>
      </w:p>
    </w:sdtContent>
  </w:sdt>
  <w:p w14:paraId="593263FA" w14:textId="77777777" w:rsidR="0058564F" w:rsidRDefault="0058564F" w:rsidP="006629C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862611"/>
      <w:docPartObj>
        <w:docPartGallery w:val="Page Numbers (Bottom of Page)"/>
        <w:docPartUnique/>
      </w:docPartObj>
    </w:sdtPr>
    <w:sdtContent>
      <w:p w14:paraId="10C7E24E" w14:textId="77777777" w:rsidR="0058564F" w:rsidRDefault="0058564F">
        <w:pPr>
          <w:pStyle w:val="Footer"/>
          <w:jc w:val="center"/>
        </w:pPr>
        <w:r>
          <w:fldChar w:fldCharType="begin"/>
        </w:r>
        <w:r>
          <w:instrText>PAGE   \* MERGEFORMAT</w:instrText>
        </w:r>
        <w:r>
          <w:fldChar w:fldCharType="separate"/>
        </w:r>
        <w:r w:rsidR="006B13B7">
          <w:rPr>
            <w:noProof/>
          </w:rPr>
          <w:t>8</w:t>
        </w:r>
        <w:r>
          <w:fldChar w:fldCharType="end"/>
        </w:r>
      </w:p>
    </w:sdtContent>
  </w:sdt>
  <w:p w14:paraId="5F417B7D" w14:textId="77777777" w:rsidR="0058564F" w:rsidRDefault="0058564F">
    <w:pPr>
      <w:pStyle w:val="Footer"/>
    </w:pPr>
  </w:p>
  <w:p w14:paraId="6E2B4A3E" w14:textId="77777777" w:rsidR="0069377F" w:rsidRDefault="006937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34504" w14:textId="77777777" w:rsidR="001D64DA" w:rsidRDefault="001D64DA" w:rsidP="003A55C8">
      <w:r>
        <w:separator/>
      </w:r>
    </w:p>
    <w:p w14:paraId="301B898A" w14:textId="77777777" w:rsidR="001D64DA" w:rsidRDefault="001D64DA"/>
  </w:footnote>
  <w:footnote w:type="continuationSeparator" w:id="0">
    <w:p w14:paraId="3E50BF1B" w14:textId="77777777" w:rsidR="001D64DA" w:rsidRDefault="001D64DA" w:rsidP="003A55C8">
      <w:r>
        <w:continuationSeparator/>
      </w:r>
    </w:p>
    <w:p w14:paraId="3AC05742" w14:textId="77777777" w:rsidR="001D64DA" w:rsidRDefault="001D64DA"/>
  </w:footnote>
  <w:footnote w:type="continuationNotice" w:id="1">
    <w:p w14:paraId="5DECCDE3" w14:textId="77777777" w:rsidR="001D64DA" w:rsidRDefault="001D64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9C9F" w14:textId="77777777" w:rsidR="0058564F" w:rsidRDefault="0058564F">
    <w:pPr>
      <w:pStyle w:val="Header"/>
    </w:pPr>
    <w:r w:rsidRPr="00AF0707">
      <w:rPr>
        <w:noProof/>
        <w:lang w:val="en-US"/>
      </w:rPr>
      <w:drawing>
        <wp:anchor distT="0" distB="0" distL="114300" distR="114300" simplePos="0" relativeHeight="251658242" behindDoc="1" locked="0" layoutInCell="1" allowOverlap="1" wp14:anchorId="6B96AD2C" wp14:editId="0E7E6D98">
          <wp:simplePos x="0" y="0"/>
          <wp:positionH relativeFrom="page">
            <wp:posOffset>0</wp:posOffset>
          </wp:positionH>
          <wp:positionV relativeFrom="page">
            <wp:posOffset>-19050</wp:posOffset>
          </wp:positionV>
          <wp:extent cx="3219450" cy="795773"/>
          <wp:effectExtent l="0" t="0" r="0" b="4445"/>
          <wp:wrapNone/>
          <wp:docPr id="8" name="Picture 4" descr="UvA logo Nederlands Firs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 logo Nederlands First 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3659" cy="7968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6958" w14:textId="77777777" w:rsidR="004E7657" w:rsidRDefault="004E7657">
    <w:pPr>
      <w:pStyle w:val="Header"/>
    </w:pPr>
    <w:r w:rsidRPr="00AF0707">
      <w:rPr>
        <w:noProof/>
        <w:lang w:val="en-US"/>
      </w:rPr>
      <w:drawing>
        <wp:anchor distT="0" distB="0" distL="114300" distR="114300" simplePos="0" relativeHeight="251658243" behindDoc="1" locked="0" layoutInCell="1" allowOverlap="1" wp14:anchorId="233F1665" wp14:editId="464AE0AE">
          <wp:simplePos x="0" y="0"/>
          <wp:positionH relativeFrom="page">
            <wp:posOffset>-14578</wp:posOffset>
          </wp:positionH>
          <wp:positionV relativeFrom="page">
            <wp:posOffset>-1822</wp:posOffset>
          </wp:positionV>
          <wp:extent cx="3219450" cy="795773"/>
          <wp:effectExtent l="0" t="0" r="0" b="4445"/>
          <wp:wrapNone/>
          <wp:docPr id="9" name="Picture 4" descr="UvA logo Nederlands Firs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 logo Nederlands First 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0" cy="79577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B430" w14:textId="77777777" w:rsidR="0058564F" w:rsidRDefault="0058564F">
    <w:pPr>
      <w:pStyle w:val="Header"/>
    </w:pPr>
    <w:r>
      <w:rPr>
        <w:noProof/>
        <w:lang w:val="en-US"/>
      </w:rPr>
      <w:drawing>
        <wp:anchor distT="0" distB="0" distL="114300" distR="114300" simplePos="0" relativeHeight="251658240" behindDoc="1" locked="0" layoutInCell="1" allowOverlap="1" wp14:anchorId="419A51B2" wp14:editId="583CF560">
          <wp:simplePos x="0" y="0"/>
          <wp:positionH relativeFrom="column">
            <wp:posOffset>-914400</wp:posOffset>
          </wp:positionH>
          <wp:positionV relativeFrom="paragraph">
            <wp:posOffset>-481385</wp:posOffset>
          </wp:positionV>
          <wp:extent cx="3657600" cy="858741"/>
          <wp:effectExtent l="0" t="0" r="0" b="0"/>
          <wp:wrapNone/>
          <wp:docPr id="2" name="Picture 4" descr="UvA logo Nederlands First Page"/>
          <wp:cNvGraphicFramePr/>
          <a:graphic xmlns:a="http://schemas.openxmlformats.org/drawingml/2006/main">
            <a:graphicData uri="http://schemas.openxmlformats.org/drawingml/2006/picture">
              <pic:pic xmlns:pic="http://schemas.openxmlformats.org/drawingml/2006/picture">
                <pic:nvPicPr>
                  <pic:cNvPr id="6" name="Picture 4" descr="UvA logo Nederlands First Pag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57600" cy="8587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0E61CA" w14:textId="77777777" w:rsidR="0069377F" w:rsidRDefault="0069377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7A86" w14:textId="77777777" w:rsidR="0058564F" w:rsidRDefault="0058564F">
    <w:pPr>
      <w:pStyle w:val="Header"/>
    </w:pPr>
    <w:r>
      <w:rPr>
        <w:noProof/>
        <w:lang w:val="en-US"/>
      </w:rPr>
      <w:drawing>
        <wp:anchor distT="0" distB="0" distL="114300" distR="114300" simplePos="0" relativeHeight="251658241" behindDoc="1" locked="0" layoutInCell="1" allowOverlap="1" wp14:anchorId="359E4A4E" wp14:editId="1495516E">
          <wp:simplePos x="0" y="0"/>
          <wp:positionH relativeFrom="column">
            <wp:posOffset>-913074</wp:posOffset>
          </wp:positionH>
          <wp:positionV relativeFrom="paragraph">
            <wp:posOffset>-464102</wp:posOffset>
          </wp:positionV>
          <wp:extent cx="3657600" cy="858741"/>
          <wp:effectExtent l="0" t="0" r="0" b="0"/>
          <wp:wrapNone/>
          <wp:docPr id="7" name="Picture 4" descr="UvA logo Nederlands First Page"/>
          <wp:cNvGraphicFramePr/>
          <a:graphic xmlns:a="http://schemas.openxmlformats.org/drawingml/2006/main">
            <a:graphicData uri="http://schemas.openxmlformats.org/drawingml/2006/picture">
              <pic:pic xmlns:pic="http://schemas.openxmlformats.org/drawingml/2006/picture">
                <pic:nvPicPr>
                  <pic:cNvPr id="6" name="Picture 4" descr="UvA logo Nederlands First Pag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57600" cy="8587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36F"/>
    <w:multiLevelType w:val="hybridMultilevel"/>
    <w:tmpl w:val="819CCE3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132534"/>
    <w:multiLevelType w:val="hybridMultilevel"/>
    <w:tmpl w:val="48A8E10E"/>
    <w:lvl w:ilvl="0" w:tplc="879856C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71241E"/>
    <w:multiLevelType w:val="hybridMultilevel"/>
    <w:tmpl w:val="9DBCCAEE"/>
    <w:lvl w:ilvl="0" w:tplc="905C7D4C">
      <w:start w:val="1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49361E"/>
    <w:multiLevelType w:val="hybridMultilevel"/>
    <w:tmpl w:val="CAD864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996937"/>
    <w:multiLevelType w:val="hybridMultilevel"/>
    <w:tmpl w:val="56E88A2E"/>
    <w:lvl w:ilvl="0" w:tplc="11EC08F8">
      <w:start w:val="1"/>
      <w:numFmt w:val="bullet"/>
      <w:lvlText w:val="□"/>
      <w:lvlJc w:val="left"/>
      <w:pPr>
        <w:tabs>
          <w:tab w:val="num" w:pos="284"/>
        </w:tabs>
        <w:ind w:left="360" w:hanging="360"/>
      </w:pPr>
      <w:rPr>
        <w:rFonts w:ascii="Times New Roman" w:hAnsi="Times New Roman" w:cs="Times New Roman"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9E5424F"/>
    <w:multiLevelType w:val="hybridMultilevel"/>
    <w:tmpl w:val="3CEC8A42"/>
    <w:lvl w:ilvl="0" w:tplc="905C7D4C">
      <w:start w:val="1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C670E0"/>
    <w:multiLevelType w:val="multilevel"/>
    <w:tmpl w:val="479C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78667D"/>
    <w:multiLevelType w:val="hybridMultilevel"/>
    <w:tmpl w:val="255CB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0373DC"/>
    <w:multiLevelType w:val="hybridMultilevel"/>
    <w:tmpl w:val="28BE51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8D93CAB"/>
    <w:multiLevelType w:val="hybridMultilevel"/>
    <w:tmpl w:val="6CFA25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A640C58"/>
    <w:multiLevelType w:val="hybridMultilevel"/>
    <w:tmpl w:val="644E9E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FB275EA"/>
    <w:multiLevelType w:val="hybridMultilevel"/>
    <w:tmpl w:val="B9F2E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9619C2"/>
    <w:multiLevelType w:val="hybridMultilevel"/>
    <w:tmpl w:val="A1466FFE"/>
    <w:lvl w:ilvl="0" w:tplc="1A3A6D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07A30"/>
    <w:multiLevelType w:val="hybridMultilevel"/>
    <w:tmpl w:val="BDEE0C22"/>
    <w:lvl w:ilvl="0" w:tplc="905C7D4C">
      <w:start w:val="18"/>
      <w:numFmt w:val="bullet"/>
      <w:lvlText w:val="-"/>
      <w:lvlJc w:val="left"/>
      <w:pPr>
        <w:ind w:left="405"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D2B4DE8"/>
    <w:multiLevelType w:val="hybridMultilevel"/>
    <w:tmpl w:val="F8BE33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1FE7013"/>
    <w:multiLevelType w:val="hybridMultilevel"/>
    <w:tmpl w:val="9B4A0FBA"/>
    <w:lvl w:ilvl="0" w:tplc="04130001">
      <w:start w:val="1"/>
      <w:numFmt w:val="bullet"/>
      <w:lvlText w:val=""/>
      <w:lvlJc w:val="left"/>
      <w:pPr>
        <w:ind w:left="405"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23A72D3"/>
    <w:multiLevelType w:val="hybridMultilevel"/>
    <w:tmpl w:val="1848ED4A"/>
    <w:lvl w:ilvl="0" w:tplc="04090001">
      <w:start w:val="1"/>
      <w:numFmt w:val="bullet"/>
      <w:lvlText w:val=""/>
      <w:lvlJc w:val="left"/>
      <w:pPr>
        <w:ind w:left="720" w:hanging="360"/>
      </w:pPr>
      <w:rPr>
        <w:rFonts w:ascii="Symbol" w:hAnsi="Symbol" w:hint="default"/>
      </w:rPr>
    </w:lvl>
    <w:lvl w:ilvl="1" w:tplc="D34EFE6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102B6F"/>
    <w:multiLevelType w:val="hybridMultilevel"/>
    <w:tmpl w:val="58B815C4"/>
    <w:lvl w:ilvl="0" w:tplc="F5600EEA">
      <w:start w:val="1"/>
      <w:numFmt w:val="bullet"/>
      <w:pStyle w:val="ListParagraph"/>
      <w:lvlText w:val=""/>
      <w:lvlJc w:val="left"/>
      <w:pPr>
        <w:ind w:left="720" w:hanging="360"/>
      </w:pPr>
      <w:rPr>
        <w:rFonts w:ascii="Symbol" w:hAnsi="Symbol" w:hint="default"/>
      </w:rPr>
    </w:lvl>
    <w:lvl w:ilvl="1" w:tplc="04130005">
      <w:start w:val="1"/>
      <w:numFmt w:val="bullet"/>
      <w:lvlText w:val=""/>
      <w:lvlJc w:val="left"/>
      <w:pPr>
        <w:ind w:left="1440" w:hanging="360"/>
      </w:pPr>
      <w:rPr>
        <w:rFonts w:ascii="Wingdings" w:hAnsi="Wingding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640510F"/>
    <w:multiLevelType w:val="multilevel"/>
    <w:tmpl w:val="320C6B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A1523A"/>
    <w:multiLevelType w:val="hybridMultilevel"/>
    <w:tmpl w:val="D63098A0"/>
    <w:lvl w:ilvl="0" w:tplc="0409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4D0C7AA6"/>
    <w:multiLevelType w:val="hybridMultilevel"/>
    <w:tmpl w:val="F3D010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E0A1FFA"/>
    <w:multiLevelType w:val="multilevel"/>
    <w:tmpl w:val="F4506B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EC06C8C"/>
    <w:multiLevelType w:val="hybridMultilevel"/>
    <w:tmpl w:val="FF7E0DCE"/>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3" w15:restartNumberingAfterBreak="0">
    <w:nsid w:val="500C319B"/>
    <w:multiLevelType w:val="hybridMultilevel"/>
    <w:tmpl w:val="720CA34E"/>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51E63D35"/>
    <w:multiLevelType w:val="hybridMultilevel"/>
    <w:tmpl w:val="5C00D1DE"/>
    <w:lvl w:ilvl="0" w:tplc="905C7D4C">
      <w:start w:val="18"/>
      <w:numFmt w:val="bullet"/>
      <w:lvlText w:val="-"/>
      <w:lvlJc w:val="left"/>
      <w:pPr>
        <w:ind w:left="405" w:hanging="360"/>
      </w:pPr>
      <w:rPr>
        <w:rFonts w:ascii="Calibri" w:eastAsiaTheme="minorHAnsi" w:hAnsi="Calibri"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25" w15:restartNumberingAfterBreak="0">
    <w:nsid w:val="53F812C3"/>
    <w:multiLevelType w:val="hybridMultilevel"/>
    <w:tmpl w:val="F318969C"/>
    <w:lvl w:ilvl="0" w:tplc="04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5A740C6"/>
    <w:multiLevelType w:val="hybridMultilevel"/>
    <w:tmpl w:val="DCDC9982"/>
    <w:lvl w:ilvl="0" w:tplc="905C7D4C">
      <w:start w:val="1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68D360D"/>
    <w:multiLevelType w:val="multilevel"/>
    <w:tmpl w:val="BCB292F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CA5DFF"/>
    <w:multiLevelType w:val="hybridMultilevel"/>
    <w:tmpl w:val="1B4C72F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8E87FE2"/>
    <w:multiLevelType w:val="hybridMultilevel"/>
    <w:tmpl w:val="C7E637F6"/>
    <w:lvl w:ilvl="0" w:tplc="04130001">
      <w:start w:val="1"/>
      <w:numFmt w:val="bullet"/>
      <w:lvlText w:val=""/>
      <w:lvlJc w:val="left"/>
      <w:pPr>
        <w:ind w:left="405"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B2731BF"/>
    <w:multiLevelType w:val="hybridMultilevel"/>
    <w:tmpl w:val="373080EA"/>
    <w:lvl w:ilvl="0" w:tplc="04130001">
      <w:start w:val="1"/>
      <w:numFmt w:val="bullet"/>
      <w:lvlText w:val=""/>
      <w:lvlJc w:val="left"/>
      <w:pPr>
        <w:ind w:left="720" w:hanging="360"/>
      </w:pPr>
      <w:rPr>
        <w:rFonts w:ascii="Symbol" w:hAnsi="Symbol"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5153004"/>
    <w:multiLevelType w:val="hybridMultilevel"/>
    <w:tmpl w:val="273229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6F81067"/>
    <w:multiLevelType w:val="hybridMultilevel"/>
    <w:tmpl w:val="EF844CAE"/>
    <w:lvl w:ilvl="0" w:tplc="04130005">
      <w:start w:val="1"/>
      <w:numFmt w:val="bullet"/>
      <w:lvlText w:val=""/>
      <w:lvlJc w:val="left"/>
      <w:pPr>
        <w:ind w:left="1428" w:hanging="360"/>
      </w:pPr>
      <w:rPr>
        <w:rFonts w:ascii="Wingdings" w:hAnsi="Wingdings" w:hint="default"/>
      </w:rPr>
    </w:lvl>
    <w:lvl w:ilvl="1" w:tplc="04130005">
      <w:start w:val="1"/>
      <w:numFmt w:val="bullet"/>
      <w:lvlText w:val=""/>
      <w:lvlJc w:val="left"/>
      <w:pPr>
        <w:ind w:left="2148" w:hanging="360"/>
      </w:pPr>
      <w:rPr>
        <w:rFonts w:ascii="Wingdings" w:hAnsi="Wingdings"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3" w15:restartNumberingAfterBreak="0">
    <w:nsid w:val="67723DDC"/>
    <w:multiLevelType w:val="hybridMultilevel"/>
    <w:tmpl w:val="561AB594"/>
    <w:lvl w:ilvl="0" w:tplc="905C7D4C">
      <w:start w:val="1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D78518F"/>
    <w:multiLevelType w:val="hybridMultilevel"/>
    <w:tmpl w:val="53EA98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B169D9"/>
    <w:multiLevelType w:val="hybridMultilevel"/>
    <w:tmpl w:val="18165EB4"/>
    <w:lvl w:ilvl="0" w:tplc="879856C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6E6C02B8"/>
    <w:multiLevelType w:val="hybridMultilevel"/>
    <w:tmpl w:val="670EE2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09266FB"/>
    <w:multiLevelType w:val="hybridMultilevel"/>
    <w:tmpl w:val="961ACCA6"/>
    <w:lvl w:ilvl="0" w:tplc="905C7D4C">
      <w:start w:val="1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0EE25FF"/>
    <w:multiLevelType w:val="hybridMultilevel"/>
    <w:tmpl w:val="40AC796C"/>
    <w:lvl w:ilvl="0" w:tplc="32845FE8">
      <w:start w:val="1"/>
      <w:numFmt w:val="decimal"/>
      <w:pStyle w:val="Heading1"/>
      <w:lvlText w:val="%1."/>
      <w:lvlJc w:val="left"/>
      <w:pPr>
        <w:ind w:left="720" w:hanging="360"/>
      </w:pPr>
      <w:rPr>
        <w:rFonts w:hint="default"/>
      </w:rPr>
    </w:lvl>
    <w:lvl w:ilvl="1" w:tplc="8EF4C68E">
      <w:numFmt w:val="bullet"/>
      <w:lvlText w:val="•"/>
      <w:lvlJc w:val="left"/>
      <w:pPr>
        <w:ind w:left="2520" w:hanging="1440"/>
      </w:pPr>
      <w:rPr>
        <w:rFonts w:ascii="Calibri" w:eastAsiaTheme="minorHAnsi" w:hAnsi="Calibri"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24E6BFE"/>
    <w:multiLevelType w:val="hybridMultilevel"/>
    <w:tmpl w:val="5770E0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82C12EE"/>
    <w:multiLevelType w:val="hybridMultilevel"/>
    <w:tmpl w:val="EC9CACD4"/>
    <w:lvl w:ilvl="0" w:tplc="E506A6B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9AF0D4F"/>
    <w:multiLevelType w:val="multilevel"/>
    <w:tmpl w:val="90A8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FE464A"/>
    <w:multiLevelType w:val="hybridMultilevel"/>
    <w:tmpl w:val="3ADC60DA"/>
    <w:lvl w:ilvl="0" w:tplc="04130001">
      <w:start w:val="1"/>
      <w:numFmt w:val="bullet"/>
      <w:lvlText w:val=""/>
      <w:lvlJc w:val="left"/>
      <w:pPr>
        <w:ind w:left="720" w:hanging="360"/>
      </w:pPr>
      <w:rPr>
        <w:rFonts w:ascii="Symbol" w:hAnsi="Symbol" w:hint="default"/>
      </w:rPr>
    </w:lvl>
    <w:lvl w:ilvl="1" w:tplc="04130005">
      <w:start w:val="1"/>
      <w:numFmt w:val="bullet"/>
      <w:lvlText w:val=""/>
      <w:lvlJc w:val="left"/>
      <w:pPr>
        <w:ind w:left="1440" w:hanging="360"/>
      </w:pPr>
      <w:rPr>
        <w:rFonts w:ascii="Wingdings" w:hAnsi="Wingding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43968638">
    <w:abstractNumId w:val="38"/>
  </w:num>
  <w:num w:numId="2" w16cid:durableId="326054392">
    <w:abstractNumId w:val="17"/>
  </w:num>
  <w:num w:numId="3" w16cid:durableId="115948232">
    <w:abstractNumId w:val="30"/>
  </w:num>
  <w:num w:numId="4" w16cid:durableId="462964169">
    <w:abstractNumId w:val="42"/>
  </w:num>
  <w:num w:numId="5" w16cid:durableId="105276749">
    <w:abstractNumId w:val="7"/>
  </w:num>
  <w:num w:numId="6" w16cid:durableId="1655722233">
    <w:abstractNumId w:val="24"/>
  </w:num>
  <w:num w:numId="7" w16cid:durableId="2078430723">
    <w:abstractNumId w:val="38"/>
    <w:lvlOverride w:ilvl="0">
      <w:startOverride w:val="1"/>
    </w:lvlOverride>
  </w:num>
  <w:num w:numId="8" w16cid:durableId="87261377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1552540">
    <w:abstractNumId w:val="13"/>
  </w:num>
  <w:num w:numId="10" w16cid:durableId="1537543556">
    <w:abstractNumId w:val="1"/>
  </w:num>
  <w:num w:numId="11" w16cid:durableId="1776170673">
    <w:abstractNumId w:val="40"/>
  </w:num>
  <w:num w:numId="12" w16cid:durableId="485360083">
    <w:abstractNumId w:val="3"/>
  </w:num>
  <w:num w:numId="13" w16cid:durableId="1733843124">
    <w:abstractNumId w:val="39"/>
  </w:num>
  <w:num w:numId="14" w16cid:durableId="416169976">
    <w:abstractNumId w:val="9"/>
  </w:num>
  <w:num w:numId="15" w16cid:durableId="1212233426">
    <w:abstractNumId w:val="35"/>
  </w:num>
  <w:num w:numId="16" w16cid:durableId="1388839812">
    <w:abstractNumId w:val="29"/>
  </w:num>
  <w:num w:numId="17" w16cid:durableId="1283880537">
    <w:abstractNumId w:val="15"/>
  </w:num>
  <w:num w:numId="18" w16cid:durableId="289895043">
    <w:abstractNumId w:val="28"/>
  </w:num>
  <w:num w:numId="19" w16cid:durableId="1540433120">
    <w:abstractNumId w:val="34"/>
  </w:num>
  <w:num w:numId="20" w16cid:durableId="912006180">
    <w:abstractNumId w:val="14"/>
  </w:num>
  <w:num w:numId="21" w16cid:durableId="651569747">
    <w:abstractNumId w:val="31"/>
  </w:num>
  <w:num w:numId="22" w16cid:durableId="1959986475">
    <w:abstractNumId w:val="38"/>
    <w:lvlOverride w:ilvl="0">
      <w:startOverride w:val="1"/>
    </w:lvlOverride>
  </w:num>
  <w:num w:numId="23" w16cid:durableId="211962355">
    <w:abstractNumId w:val="4"/>
  </w:num>
  <w:num w:numId="24" w16cid:durableId="1970277395">
    <w:abstractNumId w:val="8"/>
  </w:num>
  <w:num w:numId="25" w16cid:durableId="1455757500">
    <w:abstractNumId w:val="2"/>
  </w:num>
  <w:num w:numId="26" w16cid:durableId="1300652449">
    <w:abstractNumId w:val="33"/>
  </w:num>
  <w:num w:numId="27" w16cid:durableId="2076389177">
    <w:abstractNumId w:val="37"/>
  </w:num>
  <w:num w:numId="28" w16cid:durableId="71389824">
    <w:abstractNumId w:val="26"/>
  </w:num>
  <w:num w:numId="29" w16cid:durableId="1677611869">
    <w:abstractNumId w:val="5"/>
  </w:num>
  <w:num w:numId="30" w16cid:durableId="628122032">
    <w:abstractNumId w:val="12"/>
  </w:num>
  <w:num w:numId="31" w16cid:durableId="1193684627">
    <w:abstractNumId w:val="16"/>
  </w:num>
  <w:num w:numId="32" w16cid:durableId="1358848323">
    <w:abstractNumId w:val="20"/>
  </w:num>
  <w:num w:numId="33" w16cid:durableId="1565948561">
    <w:abstractNumId w:val="38"/>
    <w:lvlOverride w:ilvl="0">
      <w:startOverride w:val="1"/>
    </w:lvlOverride>
  </w:num>
  <w:num w:numId="34" w16cid:durableId="839851207">
    <w:abstractNumId w:val="21"/>
  </w:num>
  <w:num w:numId="35" w16cid:durableId="831526229">
    <w:abstractNumId w:val="10"/>
  </w:num>
  <w:num w:numId="36" w16cid:durableId="1869683299">
    <w:abstractNumId w:val="25"/>
  </w:num>
  <w:num w:numId="37" w16cid:durableId="339939759">
    <w:abstractNumId w:val="38"/>
    <w:lvlOverride w:ilvl="0">
      <w:startOverride w:val="1"/>
    </w:lvlOverride>
  </w:num>
  <w:num w:numId="38" w16cid:durableId="1114326327">
    <w:abstractNumId w:val="11"/>
  </w:num>
  <w:num w:numId="39" w16cid:durableId="1917351659">
    <w:abstractNumId w:val="0"/>
  </w:num>
  <w:num w:numId="40" w16cid:durableId="44910664">
    <w:abstractNumId w:val="32"/>
  </w:num>
  <w:num w:numId="41" w16cid:durableId="1092168188">
    <w:abstractNumId w:val="22"/>
  </w:num>
  <w:num w:numId="42" w16cid:durableId="1975404890">
    <w:abstractNumId w:val="23"/>
    <w:lvlOverride w:ilvl="0">
      <w:startOverride w:val="1"/>
    </w:lvlOverride>
    <w:lvlOverride w:ilvl="1"/>
    <w:lvlOverride w:ilvl="2"/>
    <w:lvlOverride w:ilvl="3"/>
    <w:lvlOverride w:ilvl="4"/>
    <w:lvlOverride w:ilvl="5"/>
    <w:lvlOverride w:ilvl="6"/>
    <w:lvlOverride w:ilvl="7"/>
    <w:lvlOverride w:ilvl="8"/>
  </w:num>
  <w:num w:numId="43" w16cid:durableId="1792240673">
    <w:abstractNumId w:val="6"/>
  </w:num>
  <w:num w:numId="44" w16cid:durableId="396055049">
    <w:abstractNumId w:val="41"/>
  </w:num>
  <w:num w:numId="45" w16cid:durableId="988512161">
    <w:abstractNumId w:val="18"/>
  </w:num>
  <w:num w:numId="46" w16cid:durableId="1485269847">
    <w:abstractNumId w:val="27"/>
  </w:num>
  <w:num w:numId="47" w16cid:durableId="993920686">
    <w:abstractNumId w:val="36"/>
  </w:num>
  <w:num w:numId="48" w16cid:durableId="1086341919">
    <w:abstractNumId w:val="23"/>
  </w:num>
  <w:num w:numId="49" w16cid:durableId="70013487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5C8"/>
    <w:rsid w:val="0000010B"/>
    <w:rsid w:val="00001C87"/>
    <w:rsid w:val="0000225E"/>
    <w:rsid w:val="000106AD"/>
    <w:rsid w:val="0001115B"/>
    <w:rsid w:val="00011CB6"/>
    <w:rsid w:val="00015D6C"/>
    <w:rsid w:val="00021168"/>
    <w:rsid w:val="00022ED5"/>
    <w:rsid w:val="00027F5E"/>
    <w:rsid w:val="00032130"/>
    <w:rsid w:val="00034055"/>
    <w:rsid w:val="00035426"/>
    <w:rsid w:val="00040472"/>
    <w:rsid w:val="00041545"/>
    <w:rsid w:val="0004194D"/>
    <w:rsid w:val="0004232A"/>
    <w:rsid w:val="0004485B"/>
    <w:rsid w:val="00044A21"/>
    <w:rsid w:val="00050AF6"/>
    <w:rsid w:val="00055414"/>
    <w:rsid w:val="00055FFB"/>
    <w:rsid w:val="000630EC"/>
    <w:rsid w:val="0006544B"/>
    <w:rsid w:val="00066C73"/>
    <w:rsid w:val="00067146"/>
    <w:rsid w:val="00067BD5"/>
    <w:rsid w:val="000721C1"/>
    <w:rsid w:val="000723F6"/>
    <w:rsid w:val="00074FDB"/>
    <w:rsid w:val="00075DAC"/>
    <w:rsid w:val="00080609"/>
    <w:rsid w:val="000809D1"/>
    <w:rsid w:val="00081657"/>
    <w:rsid w:val="00082607"/>
    <w:rsid w:val="00087812"/>
    <w:rsid w:val="00087D45"/>
    <w:rsid w:val="00090590"/>
    <w:rsid w:val="000918E7"/>
    <w:rsid w:val="00093FB0"/>
    <w:rsid w:val="0009614F"/>
    <w:rsid w:val="000963C4"/>
    <w:rsid w:val="000973C4"/>
    <w:rsid w:val="000A15F9"/>
    <w:rsid w:val="000A2EFF"/>
    <w:rsid w:val="000B1EE0"/>
    <w:rsid w:val="000B47D9"/>
    <w:rsid w:val="000C231B"/>
    <w:rsid w:val="000C41D9"/>
    <w:rsid w:val="000C6487"/>
    <w:rsid w:val="000D2F71"/>
    <w:rsid w:val="000D41E1"/>
    <w:rsid w:val="000D630D"/>
    <w:rsid w:val="000E24F4"/>
    <w:rsid w:val="000E710A"/>
    <w:rsid w:val="000F1A9C"/>
    <w:rsid w:val="000F1EEF"/>
    <w:rsid w:val="000F4A47"/>
    <w:rsid w:val="000F58C7"/>
    <w:rsid w:val="000F5DFC"/>
    <w:rsid w:val="00101207"/>
    <w:rsid w:val="00101E69"/>
    <w:rsid w:val="00102F23"/>
    <w:rsid w:val="00103D96"/>
    <w:rsid w:val="001079C7"/>
    <w:rsid w:val="00107DA1"/>
    <w:rsid w:val="00112936"/>
    <w:rsid w:val="00123A26"/>
    <w:rsid w:val="00126C48"/>
    <w:rsid w:val="00131700"/>
    <w:rsid w:val="00134AEA"/>
    <w:rsid w:val="00134F2D"/>
    <w:rsid w:val="001356C3"/>
    <w:rsid w:val="0013687B"/>
    <w:rsid w:val="00136C02"/>
    <w:rsid w:val="00136CA6"/>
    <w:rsid w:val="0013779B"/>
    <w:rsid w:val="00137E6D"/>
    <w:rsid w:val="00141664"/>
    <w:rsid w:val="00142502"/>
    <w:rsid w:val="001510A4"/>
    <w:rsid w:val="00151441"/>
    <w:rsid w:val="001519DA"/>
    <w:rsid w:val="00151AF0"/>
    <w:rsid w:val="00151AFD"/>
    <w:rsid w:val="00152811"/>
    <w:rsid w:val="00152BD2"/>
    <w:rsid w:val="00152C3E"/>
    <w:rsid w:val="00153B9F"/>
    <w:rsid w:val="00153F6B"/>
    <w:rsid w:val="00155565"/>
    <w:rsid w:val="00156B0A"/>
    <w:rsid w:val="00163CAC"/>
    <w:rsid w:val="00170D9C"/>
    <w:rsid w:val="00174257"/>
    <w:rsid w:val="00175AB4"/>
    <w:rsid w:val="001764DC"/>
    <w:rsid w:val="00177251"/>
    <w:rsid w:val="00183748"/>
    <w:rsid w:val="00190339"/>
    <w:rsid w:val="00191EE4"/>
    <w:rsid w:val="001927E9"/>
    <w:rsid w:val="00192D5A"/>
    <w:rsid w:val="00196E04"/>
    <w:rsid w:val="001A2025"/>
    <w:rsid w:val="001A44C2"/>
    <w:rsid w:val="001B3835"/>
    <w:rsid w:val="001B4343"/>
    <w:rsid w:val="001B4F80"/>
    <w:rsid w:val="001C0DF4"/>
    <w:rsid w:val="001C2A2A"/>
    <w:rsid w:val="001C4464"/>
    <w:rsid w:val="001C4E8C"/>
    <w:rsid w:val="001D64DA"/>
    <w:rsid w:val="001D7758"/>
    <w:rsid w:val="001E0FBF"/>
    <w:rsid w:val="001E3CB1"/>
    <w:rsid w:val="001E5058"/>
    <w:rsid w:val="001E549F"/>
    <w:rsid w:val="001F2856"/>
    <w:rsid w:val="001F2D17"/>
    <w:rsid w:val="001F4746"/>
    <w:rsid w:val="00200223"/>
    <w:rsid w:val="00201423"/>
    <w:rsid w:val="00202177"/>
    <w:rsid w:val="00203825"/>
    <w:rsid w:val="0020542C"/>
    <w:rsid w:val="00205FD2"/>
    <w:rsid w:val="00222E0E"/>
    <w:rsid w:val="0022393C"/>
    <w:rsid w:val="002318A3"/>
    <w:rsid w:val="002325FD"/>
    <w:rsid w:val="002329F3"/>
    <w:rsid w:val="00234827"/>
    <w:rsid w:val="00234D60"/>
    <w:rsid w:val="002363FC"/>
    <w:rsid w:val="00240614"/>
    <w:rsid w:val="00244F63"/>
    <w:rsid w:val="002543CA"/>
    <w:rsid w:val="002553E4"/>
    <w:rsid w:val="002564FD"/>
    <w:rsid w:val="00260369"/>
    <w:rsid w:val="00260CCB"/>
    <w:rsid w:val="002620B1"/>
    <w:rsid w:val="00264B01"/>
    <w:rsid w:val="00272AB3"/>
    <w:rsid w:val="00273306"/>
    <w:rsid w:val="00274809"/>
    <w:rsid w:val="0027496F"/>
    <w:rsid w:val="0027551D"/>
    <w:rsid w:val="00277C8E"/>
    <w:rsid w:val="0028257D"/>
    <w:rsid w:val="002826A9"/>
    <w:rsid w:val="00282E78"/>
    <w:rsid w:val="002846C3"/>
    <w:rsid w:val="00286060"/>
    <w:rsid w:val="00286B94"/>
    <w:rsid w:val="002874D9"/>
    <w:rsid w:val="00290942"/>
    <w:rsid w:val="00290951"/>
    <w:rsid w:val="00292E8F"/>
    <w:rsid w:val="0029383B"/>
    <w:rsid w:val="002A2F31"/>
    <w:rsid w:val="002A3B28"/>
    <w:rsid w:val="002A5288"/>
    <w:rsid w:val="002B2607"/>
    <w:rsid w:val="002D084A"/>
    <w:rsid w:val="002D1B0E"/>
    <w:rsid w:val="002D1F84"/>
    <w:rsid w:val="002D1FD5"/>
    <w:rsid w:val="002D2F06"/>
    <w:rsid w:val="002D3873"/>
    <w:rsid w:val="002D4C7F"/>
    <w:rsid w:val="002E2CF3"/>
    <w:rsid w:val="002E503F"/>
    <w:rsid w:val="002E5F89"/>
    <w:rsid w:val="002E6233"/>
    <w:rsid w:val="002E639A"/>
    <w:rsid w:val="002E773A"/>
    <w:rsid w:val="002F5C51"/>
    <w:rsid w:val="00300545"/>
    <w:rsid w:val="00301D95"/>
    <w:rsid w:val="0030779F"/>
    <w:rsid w:val="003114FC"/>
    <w:rsid w:val="00312815"/>
    <w:rsid w:val="003147B2"/>
    <w:rsid w:val="0032126D"/>
    <w:rsid w:val="00321660"/>
    <w:rsid w:val="003222FC"/>
    <w:rsid w:val="00326807"/>
    <w:rsid w:val="00330CA2"/>
    <w:rsid w:val="00332EF4"/>
    <w:rsid w:val="00333163"/>
    <w:rsid w:val="00336901"/>
    <w:rsid w:val="003376D7"/>
    <w:rsid w:val="00340754"/>
    <w:rsid w:val="00352C22"/>
    <w:rsid w:val="003547E1"/>
    <w:rsid w:val="003557E2"/>
    <w:rsid w:val="00361187"/>
    <w:rsid w:val="00362CB3"/>
    <w:rsid w:val="00363DC2"/>
    <w:rsid w:val="00371516"/>
    <w:rsid w:val="00372273"/>
    <w:rsid w:val="00372EA7"/>
    <w:rsid w:val="0037618B"/>
    <w:rsid w:val="00382B54"/>
    <w:rsid w:val="003830ED"/>
    <w:rsid w:val="00383715"/>
    <w:rsid w:val="0038630B"/>
    <w:rsid w:val="0039005E"/>
    <w:rsid w:val="003924AF"/>
    <w:rsid w:val="00394578"/>
    <w:rsid w:val="00394D20"/>
    <w:rsid w:val="00396C7E"/>
    <w:rsid w:val="00397BCF"/>
    <w:rsid w:val="003A121B"/>
    <w:rsid w:val="003A121F"/>
    <w:rsid w:val="003A55C8"/>
    <w:rsid w:val="003A63FC"/>
    <w:rsid w:val="003B2964"/>
    <w:rsid w:val="003B3162"/>
    <w:rsid w:val="003B4825"/>
    <w:rsid w:val="003B7D5A"/>
    <w:rsid w:val="003C2B5C"/>
    <w:rsid w:val="003C4741"/>
    <w:rsid w:val="003C4DCD"/>
    <w:rsid w:val="003C748B"/>
    <w:rsid w:val="003D10CF"/>
    <w:rsid w:val="003D15A0"/>
    <w:rsid w:val="003D1A21"/>
    <w:rsid w:val="003D2FFD"/>
    <w:rsid w:val="003D3B54"/>
    <w:rsid w:val="003D3FB9"/>
    <w:rsid w:val="003E1594"/>
    <w:rsid w:val="003E2055"/>
    <w:rsid w:val="003E59A1"/>
    <w:rsid w:val="003E7312"/>
    <w:rsid w:val="003F2F00"/>
    <w:rsid w:val="003F7EEC"/>
    <w:rsid w:val="00400FAA"/>
    <w:rsid w:val="004033C2"/>
    <w:rsid w:val="004045E0"/>
    <w:rsid w:val="004060DF"/>
    <w:rsid w:val="00407F93"/>
    <w:rsid w:val="00411B03"/>
    <w:rsid w:val="004139C4"/>
    <w:rsid w:val="004143F8"/>
    <w:rsid w:val="00414A20"/>
    <w:rsid w:val="004165EF"/>
    <w:rsid w:val="004168DE"/>
    <w:rsid w:val="00421BD8"/>
    <w:rsid w:val="00421DAD"/>
    <w:rsid w:val="004241D0"/>
    <w:rsid w:val="00426351"/>
    <w:rsid w:val="0043027C"/>
    <w:rsid w:val="00433F00"/>
    <w:rsid w:val="004358B4"/>
    <w:rsid w:val="00435D2C"/>
    <w:rsid w:val="004361AA"/>
    <w:rsid w:val="00437B5C"/>
    <w:rsid w:val="004424EA"/>
    <w:rsid w:val="004442F1"/>
    <w:rsid w:val="00452077"/>
    <w:rsid w:val="0045565A"/>
    <w:rsid w:val="00455788"/>
    <w:rsid w:val="00464328"/>
    <w:rsid w:val="00466B73"/>
    <w:rsid w:val="004701D6"/>
    <w:rsid w:val="00485487"/>
    <w:rsid w:val="00486332"/>
    <w:rsid w:val="00486358"/>
    <w:rsid w:val="004908A9"/>
    <w:rsid w:val="0049202B"/>
    <w:rsid w:val="0049277A"/>
    <w:rsid w:val="00495CBC"/>
    <w:rsid w:val="00497F04"/>
    <w:rsid w:val="004A10EC"/>
    <w:rsid w:val="004A13C8"/>
    <w:rsid w:val="004A3846"/>
    <w:rsid w:val="004A77E2"/>
    <w:rsid w:val="004B1D1F"/>
    <w:rsid w:val="004B293F"/>
    <w:rsid w:val="004B2A18"/>
    <w:rsid w:val="004B3840"/>
    <w:rsid w:val="004B7080"/>
    <w:rsid w:val="004C0954"/>
    <w:rsid w:val="004C461A"/>
    <w:rsid w:val="004D1F69"/>
    <w:rsid w:val="004D77A8"/>
    <w:rsid w:val="004E374A"/>
    <w:rsid w:val="004E4D4B"/>
    <w:rsid w:val="004E651B"/>
    <w:rsid w:val="004E7657"/>
    <w:rsid w:val="004F03EF"/>
    <w:rsid w:val="004F6D7B"/>
    <w:rsid w:val="005005EB"/>
    <w:rsid w:val="00504326"/>
    <w:rsid w:val="00506081"/>
    <w:rsid w:val="00511B8C"/>
    <w:rsid w:val="00512028"/>
    <w:rsid w:val="00513EA3"/>
    <w:rsid w:val="00514A04"/>
    <w:rsid w:val="0051640A"/>
    <w:rsid w:val="00516523"/>
    <w:rsid w:val="00532C20"/>
    <w:rsid w:val="0054119E"/>
    <w:rsid w:val="0054349C"/>
    <w:rsid w:val="0054460C"/>
    <w:rsid w:val="00544FDF"/>
    <w:rsid w:val="00550D18"/>
    <w:rsid w:val="00556423"/>
    <w:rsid w:val="00557971"/>
    <w:rsid w:val="005616D8"/>
    <w:rsid w:val="00561C43"/>
    <w:rsid w:val="005644B5"/>
    <w:rsid w:val="0056590A"/>
    <w:rsid w:val="00566601"/>
    <w:rsid w:val="00570C07"/>
    <w:rsid w:val="005711F7"/>
    <w:rsid w:val="00571ECC"/>
    <w:rsid w:val="00574EAD"/>
    <w:rsid w:val="005768C9"/>
    <w:rsid w:val="0058557D"/>
    <w:rsid w:val="0058564F"/>
    <w:rsid w:val="00586588"/>
    <w:rsid w:val="00590187"/>
    <w:rsid w:val="00593672"/>
    <w:rsid w:val="00594444"/>
    <w:rsid w:val="00594BBD"/>
    <w:rsid w:val="005A0EEF"/>
    <w:rsid w:val="005A271C"/>
    <w:rsid w:val="005A46D9"/>
    <w:rsid w:val="005A48CE"/>
    <w:rsid w:val="005B0E3B"/>
    <w:rsid w:val="005B7A26"/>
    <w:rsid w:val="005C1F1D"/>
    <w:rsid w:val="005C4197"/>
    <w:rsid w:val="005C558F"/>
    <w:rsid w:val="005C6284"/>
    <w:rsid w:val="005C697A"/>
    <w:rsid w:val="005C755B"/>
    <w:rsid w:val="005D00F5"/>
    <w:rsid w:val="005D6C0F"/>
    <w:rsid w:val="005D7083"/>
    <w:rsid w:val="005E1B66"/>
    <w:rsid w:val="005E1E30"/>
    <w:rsid w:val="005E2DF8"/>
    <w:rsid w:val="005E3614"/>
    <w:rsid w:val="005E3DEC"/>
    <w:rsid w:val="005E4C88"/>
    <w:rsid w:val="005E63FA"/>
    <w:rsid w:val="005E792A"/>
    <w:rsid w:val="005E7D4D"/>
    <w:rsid w:val="005F0063"/>
    <w:rsid w:val="006107EA"/>
    <w:rsid w:val="006108C3"/>
    <w:rsid w:val="00611103"/>
    <w:rsid w:val="0061150D"/>
    <w:rsid w:val="00611AFB"/>
    <w:rsid w:val="00612153"/>
    <w:rsid w:val="00614DF8"/>
    <w:rsid w:val="00615B1F"/>
    <w:rsid w:val="00621D6C"/>
    <w:rsid w:val="006229B7"/>
    <w:rsid w:val="0062521B"/>
    <w:rsid w:val="00632531"/>
    <w:rsid w:val="006353B0"/>
    <w:rsid w:val="006354A9"/>
    <w:rsid w:val="006361D7"/>
    <w:rsid w:val="00636E02"/>
    <w:rsid w:val="00640894"/>
    <w:rsid w:val="00644234"/>
    <w:rsid w:val="0064675C"/>
    <w:rsid w:val="0065221B"/>
    <w:rsid w:val="00655301"/>
    <w:rsid w:val="0065606D"/>
    <w:rsid w:val="006615FD"/>
    <w:rsid w:val="00662318"/>
    <w:rsid w:val="006629C1"/>
    <w:rsid w:val="00662AE7"/>
    <w:rsid w:val="00664FB9"/>
    <w:rsid w:val="006672B5"/>
    <w:rsid w:val="00672BB8"/>
    <w:rsid w:val="00673058"/>
    <w:rsid w:val="00673325"/>
    <w:rsid w:val="00685119"/>
    <w:rsid w:val="0068747E"/>
    <w:rsid w:val="00687DE8"/>
    <w:rsid w:val="0069377F"/>
    <w:rsid w:val="00694EB2"/>
    <w:rsid w:val="00695030"/>
    <w:rsid w:val="00697419"/>
    <w:rsid w:val="006A0013"/>
    <w:rsid w:val="006A147A"/>
    <w:rsid w:val="006A20B4"/>
    <w:rsid w:val="006A2BC1"/>
    <w:rsid w:val="006A6736"/>
    <w:rsid w:val="006A7E7D"/>
    <w:rsid w:val="006B0154"/>
    <w:rsid w:val="006B13B7"/>
    <w:rsid w:val="006B1D69"/>
    <w:rsid w:val="006B25A1"/>
    <w:rsid w:val="006B670D"/>
    <w:rsid w:val="006B7EB3"/>
    <w:rsid w:val="006B7FD9"/>
    <w:rsid w:val="006C1074"/>
    <w:rsid w:val="006C764A"/>
    <w:rsid w:val="006D203C"/>
    <w:rsid w:val="006D41E7"/>
    <w:rsid w:val="006D4438"/>
    <w:rsid w:val="006D727C"/>
    <w:rsid w:val="006F4836"/>
    <w:rsid w:val="0070141E"/>
    <w:rsid w:val="00705CD1"/>
    <w:rsid w:val="00706FF1"/>
    <w:rsid w:val="00707E66"/>
    <w:rsid w:val="0071110B"/>
    <w:rsid w:val="00712345"/>
    <w:rsid w:val="00712D49"/>
    <w:rsid w:val="0071321A"/>
    <w:rsid w:val="00714147"/>
    <w:rsid w:val="00714664"/>
    <w:rsid w:val="00717538"/>
    <w:rsid w:val="00717644"/>
    <w:rsid w:val="00720451"/>
    <w:rsid w:val="00721196"/>
    <w:rsid w:val="00723FA0"/>
    <w:rsid w:val="00731370"/>
    <w:rsid w:val="00735A88"/>
    <w:rsid w:val="00736870"/>
    <w:rsid w:val="0074713E"/>
    <w:rsid w:val="00750870"/>
    <w:rsid w:val="007564F9"/>
    <w:rsid w:val="00760988"/>
    <w:rsid w:val="00763651"/>
    <w:rsid w:val="00767942"/>
    <w:rsid w:val="007719CB"/>
    <w:rsid w:val="00773E4D"/>
    <w:rsid w:val="00776523"/>
    <w:rsid w:val="00777C58"/>
    <w:rsid w:val="00781516"/>
    <w:rsid w:val="00787792"/>
    <w:rsid w:val="00787976"/>
    <w:rsid w:val="007911DE"/>
    <w:rsid w:val="007915FE"/>
    <w:rsid w:val="007919E4"/>
    <w:rsid w:val="007975CF"/>
    <w:rsid w:val="007A2536"/>
    <w:rsid w:val="007A3AAD"/>
    <w:rsid w:val="007A43DE"/>
    <w:rsid w:val="007A4A93"/>
    <w:rsid w:val="007A5735"/>
    <w:rsid w:val="007A628E"/>
    <w:rsid w:val="007A665E"/>
    <w:rsid w:val="007A6FD6"/>
    <w:rsid w:val="007B3E4B"/>
    <w:rsid w:val="007B73A3"/>
    <w:rsid w:val="007C243B"/>
    <w:rsid w:val="007C6DE6"/>
    <w:rsid w:val="007D1FD8"/>
    <w:rsid w:val="007E1838"/>
    <w:rsid w:val="007E3210"/>
    <w:rsid w:val="007E4D4F"/>
    <w:rsid w:val="007E72AD"/>
    <w:rsid w:val="007F1705"/>
    <w:rsid w:val="007F62BE"/>
    <w:rsid w:val="00800884"/>
    <w:rsid w:val="00801FCC"/>
    <w:rsid w:val="008027E9"/>
    <w:rsid w:val="008039AB"/>
    <w:rsid w:val="00807B9C"/>
    <w:rsid w:val="00807D98"/>
    <w:rsid w:val="00810677"/>
    <w:rsid w:val="008203EC"/>
    <w:rsid w:val="008204ED"/>
    <w:rsid w:val="00820714"/>
    <w:rsid w:val="00822AA2"/>
    <w:rsid w:val="00823F00"/>
    <w:rsid w:val="008257F6"/>
    <w:rsid w:val="0082619F"/>
    <w:rsid w:val="00827592"/>
    <w:rsid w:val="00832929"/>
    <w:rsid w:val="00835AEE"/>
    <w:rsid w:val="008363ED"/>
    <w:rsid w:val="008403B0"/>
    <w:rsid w:val="00854C9E"/>
    <w:rsid w:val="00860802"/>
    <w:rsid w:val="00862AEF"/>
    <w:rsid w:val="00863A48"/>
    <w:rsid w:val="00864570"/>
    <w:rsid w:val="00867815"/>
    <w:rsid w:val="00870C78"/>
    <w:rsid w:val="0088345D"/>
    <w:rsid w:val="00883DF1"/>
    <w:rsid w:val="00892948"/>
    <w:rsid w:val="00894848"/>
    <w:rsid w:val="00895D8A"/>
    <w:rsid w:val="00895E6C"/>
    <w:rsid w:val="008A1155"/>
    <w:rsid w:val="008A1ED4"/>
    <w:rsid w:val="008A6061"/>
    <w:rsid w:val="008A7FAD"/>
    <w:rsid w:val="008B4360"/>
    <w:rsid w:val="008B4666"/>
    <w:rsid w:val="008B5D73"/>
    <w:rsid w:val="008B73A4"/>
    <w:rsid w:val="008C014A"/>
    <w:rsid w:val="008D4FCB"/>
    <w:rsid w:val="008D6595"/>
    <w:rsid w:val="008F0EDB"/>
    <w:rsid w:val="008F234A"/>
    <w:rsid w:val="008F7447"/>
    <w:rsid w:val="009035F3"/>
    <w:rsid w:val="00905823"/>
    <w:rsid w:val="00912F02"/>
    <w:rsid w:val="00923ECF"/>
    <w:rsid w:val="00925A29"/>
    <w:rsid w:val="00925C51"/>
    <w:rsid w:val="009314C2"/>
    <w:rsid w:val="009329DF"/>
    <w:rsid w:val="00933E2D"/>
    <w:rsid w:val="0094401B"/>
    <w:rsid w:val="009459DB"/>
    <w:rsid w:val="00946FA7"/>
    <w:rsid w:val="00947031"/>
    <w:rsid w:val="0095321A"/>
    <w:rsid w:val="00953D1D"/>
    <w:rsid w:val="0095445C"/>
    <w:rsid w:val="00956E38"/>
    <w:rsid w:val="00957E9A"/>
    <w:rsid w:val="00960EA7"/>
    <w:rsid w:val="00963807"/>
    <w:rsid w:val="00963AAC"/>
    <w:rsid w:val="009659C6"/>
    <w:rsid w:val="00967542"/>
    <w:rsid w:val="0097301A"/>
    <w:rsid w:val="00977EBD"/>
    <w:rsid w:val="009817B8"/>
    <w:rsid w:val="009820A2"/>
    <w:rsid w:val="00984588"/>
    <w:rsid w:val="0098556B"/>
    <w:rsid w:val="009857C8"/>
    <w:rsid w:val="0098726B"/>
    <w:rsid w:val="009946E7"/>
    <w:rsid w:val="009952C4"/>
    <w:rsid w:val="0099555D"/>
    <w:rsid w:val="009966FC"/>
    <w:rsid w:val="009A23D1"/>
    <w:rsid w:val="009A477B"/>
    <w:rsid w:val="009A7361"/>
    <w:rsid w:val="009B1F0D"/>
    <w:rsid w:val="009B2C61"/>
    <w:rsid w:val="009B4924"/>
    <w:rsid w:val="009C38A7"/>
    <w:rsid w:val="009C5EC1"/>
    <w:rsid w:val="009C7616"/>
    <w:rsid w:val="009C7CB0"/>
    <w:rsid w:val="009D0044"/>
    <w:rsid w:val="009D48B3"/>
    <w:rsid w:val="009D4B75"/>
    <w:rsid w:val="009D5DFA"/>
    <w:rsid w:val="009D5FF9"/>
    <w:rsid w:val="009D6A35"/>
    <w:rsid w:val="009E0BE6"/>
    <w:rsid w:val="009E64BF"/>
    <w:rsid w:val="009F1C25"/>
    <w:rsid w:val="009F6BA7"/>
    <w:rsid w:val="009F7660"/>
    <w:rsid w:val="009F7919"/>
    <w:rsid w:val="00A05106"/>
    <w:rsid w:val="00A0624C"/>
    <w:rsid w:val="00A063FF"/>
    <w:rsid w:val="00A06665"/>
    <w:rsid w:val="00A07CDE"/>
    <w:rsid w:val="00A07E98"/>
    <w:rsid w:val="00A112FD"/>
    <w:rsid w:val="00A118F0"/>
    <w:rsid w:val="00A12408"/>
    <w:rsid w:val="00A14F40"/>
    <w:rsid w:val="00A15B74"/>
    <w:rsid w:val="00A17D49"/>
    <w:rsid w:val="00A21574"/>
    <w:rsid w:val="00A23FA5"/>
    <w:rsid w:val="00A25E03"/>
    <w:rsid w:val="00A34716"/>
    <w:rsid w:val="00A35927"/>
    <w:rsid w:val="00A3662F"/>
    <w:rsid w:val="00A43A2F"/>
    <w:rsid w:val="00A469CE"/>
    <w:rsid w:val="00A5050E"/>
    <w:rsid w:val="00A5163C"/>
    <w:rsid w:val="00A522A0"/>
    <w:rsid w:val="00A543ED"/>
    <w:rsid w:val="00A5536A"/>
    <w:rsid w:val="00A553D7"/>
    <w:rsid w:val="00A60383"/>
    <w:rsid w:val="00A6117C"/>
    <w:rsid w:val="00A61B4A"/>
    <w:rsid w:val="00A62FF6"/>
    <w:rsid w:val="00A63105"/>
    <w:rsid w:val="00A65113"/>
    <w:rsid w:val="00A66252"/>
    <w:rsid w:val="00A72E2D"/>
    <w:rsid w:val="00A74A4E"/>
    <w:rsid w:val="00A75097"/>
    <w:rsid w:val="00A754D4"/>
    <w:rsid w:val="00A7685B"/>
    <w:rsid w:val="00A9126C"/>
    <w:rsid w:val="00A93F8B"/>
    <w:rsid w:val="00A953E7"/>
    <w:rsid w:val="00AA0EB1"/>
    <w:rsid w:val="00AB3CC7"/>
    <w:rsid w:val="00AB4017"/>
    <w:rsid w:val="00AB7545"/>
    <w:rsid w:val="00AC1ECB"/>
    <w:rsid w:val="00AC7741"/>
    <w:rsid w:val="00AD2605"/>
    <w:rsid w:val="00AD661B"/>
    <w:rsid w:val="00AE2EB6"/>
    <w:rsid w:val="00AE5731"/>
    <w:rsid w:val="00AF154D"/>
    <w:rsid w:val="00AF1B36"/>
    <w:rsid w:val="00AF2EB9"/>
    <w:rsid w:val="00AF332F"/>
    <w:rsid w:val="00AF3D8C"/>
    <w:rsid w:val="00AF4E86"/>
    <w:rsid w:val="00AF63C8"/>
    <w:rsid w:val="00B01AB4"/>
    <w:rsid w:val="00B03C28"/>
    <w:rsid w:val="00B042D9"/>
    <w:rsid w:val="00B06324"/>
    <w:rsid w:val="00B13FAD"/>
    <w:rsid w:val="00B154EC"/>
    <w:rsid w:val="00B1661B"/>
    <w:rsid w:val="00B20B81"/>
    <w:rsid w:val="00B23D22"/>
    <w:rsid w:val="00B25460"/>
    <w:rsid w:val="00B34990"/>
    <w:rsid w:val="00B35F54"/>
    <w:rsid w:val="00B360F2"/>
    <w:rsid w:val="00B3777B"/>
    <w:rsid w:val="00B43912"/>
    <w:rsid w:val="00B500C7"/>
    <w:rsid w:val="00B516DA"/>
    <w:rsid w:val="00B52455"/>
    <w:rsid w:val="00B67C2D"/>
    <w:rsid w:val="00B70BF9"/>
    <w:rsid w:val="00B70C95"/>
    <w:rsid w:val="00B7166E"/>
    <w:rsid w:val="00B74DC3"/>
    <w:rsid w:val="00B77041"/>
    <w:rsid w:val="00B82905"/>
    <w:rsid w:val="00B834B6"/>
    <w:rsid w:val="00B83E68"/>
    <w:rsid w:val="00B8472B"/>
    <w:rsid w:val="00B8602E"/>
    <w:rsid w:val="00B86744"/>
    <w:rsid w:val="00B90249"/>
    <w:rsid w:val="00B92356"/>
    <w:rsid w:val="00B94CB1"/>
    <w:rsid w:val="00B97DE7"/>
    <w:rsid w:val="00BA6C93"/>
    <w:rsid w:val="00BB0D11"/>
    <w:rsid w:val="00BB2F82"/>
    <w:rsid w:val="00BB54FC"/>
    <w:rsid w:val="00BB5F60"/>
    <w:rsid w:val="00BB621A"/>
    <w:rsid w:val="00BB7CDF"/>
    <w:rsid w:val="00BC0012"/>
    <w:rsid w:val="00BC1FD6"/>
    <w:rsid w:val="00BC390F"/>
    <w:rsid w:val="00BC7C7A"/>
    <w:rsid w:val="00BD12A5"/>
    <w:rsid w:val="00BD1D8F"/>
    <w:rsid w:val="00BD1E8F"/>
    <w:rsid w:val="00BD2009"/>
    <w:rsid w:val="00BE694F"/>
    <w:rsid w:val="00BF0600"/>
    <w:rsid w:val="00C03CD4"/>
    <w:rsid w:val="00C040C7"/>
    <w:rsid w:val="00C048F2"/>
    <w:rsid w:val="00C17E1D"/>
    <w:rsid w:val="00C207A5"/>
    <w:rsid w:val="00C23083"/>
    <w:rsid w:val="00C24DBB"/>
    <w:rsid w:val="00C27290"/>
    <w:rsid w:val="00C40EEF"/>
    <w:rsid w:val="00C41C98"/>
    <w:rsid w:val="00C42C65"/>
    <w:rsid w:val="00C44111"/>
    <w:rsid w:val="00C449D3"/>
    <w:rsid w:val="00C46645"/>
    <w:rsid w:val="00C47323"/>
    <w:rsid w:val="00C57279"/>
    <w:rsid w:val="00C624D3"/>
    <w:rsid w:val="00C66DA7"/>
    <w:rsid w:val="00C66FD4"/>
    <w:rsid w:val="00C74FCD"/>
    <w:rsid w:val="00C809DD"/>
    <w:rsid w:val="00C836A5"/>
    <w:rsid w:val="00C84F54"/>
    <w:rsid w:val="00C85EE3"/>
    <w:rsid w:val="00C877DD"/>
    <w:rsid w:val="00C91BE2"/>
    <w:rsid w:val="00C92992"/>
    <w:rsid w:val="00C954FF"/>
    <w:rsid w:val="00CA081B"/>
    <w:rsid w:val="00CA30AD"/>
    <w:rsid w:val="00CA5B43"/>
    <w:rsid w:val="00CA62BC"/>
    <w:rsid w:val="00CA7D81"/>
    <w:rsid w:val="00CB5722"/>
    <w:rsid w:val="00CC6D4A"/>
    <w:rsid w:val="00CC78CF"/>
    <w:rsid w:val="00CD1310"/>
    <w:rsid w:val="00CD288E"/>
    <w:rsid w:val="00CD44ED"/>
    <w:rsid w:val="00CD52DC"/>
    <w:rsid w:val="00CD68D3"/>
    <w:rsid w:val="00CE2950"/>
    <w:rsid w:val="00CE39DD"/>
    <w:rsid w:val="00CF7272"/>
    <w:rsid w:val="00D00ABA"/>
    <w:rsid w:val="00D03076"/>
    <w:rsid w:val="00D05FF0"/>
    <w:rsid w:val="00D07E01"/>
    <w:rsid w:val="00D12502"/>
    <w:rsid w:val="00D12B1F"/>
    <w:rsid w:val="00D14BA5"/>
    <w:rsid w:val="00D172FB"/>
    <w:rsid w:val="00D2063A"/>
    <w:rsid w:val="00D26C58"/>
    <w:rsid w:val="00D26D81"/>
    <w:rsid w:val="00D2706E"/>
    <w:rsid w:val="00D35CC7"/>
    <w:rsid w:val="00D430ED"/>
    <w:rsid w:val="00D44530"/>
    <w:rsid w:val="00D44623"/>
    <w:rsid w:val="00D46056"/>
    <w:rsid w:val="00D50926"/>
    <w:rsid w:val="00D514E4"/>
    <w:rsid w:val="00D56A8D"/>
    <w:rsid w:val="00D65389"/>
    <w:rsid w:val="00D653CD"/>
    <w:rsid w:val="00D67912"/>
    <w:rsid w:val="00D70CD4"/>
    <w:rsid w:val="00D714E8"/>
    <w:rsid w:val="00D71BC0"/>
    <w:rsid w:val="00D723FD"/>
    <w:rsid w:val="00D80EF4"/>
    <w:rsid w:val="00D8217F"/>
    <w:rsid w:val="00D825E8"/>
    <w:rsid w:val="00D873AE"/>
    <w:rsid w:val="00D9226B"/>
    <w:rsid w:val="00DA02BD"/>
    <w:rsid w:val="00DA0D1A"/>
    <w:rsid w:val="00DA2994"/>
    <w:rsid w:val="00DA3BED"/>
    <w:rsid w:val="00DA5167"/>
    <w:rsid w:val="00DA758C"/>
    <w:rsid w:val="00DB11B1"/>
    <w:rsid w:val="00DB2A52"/>
    <w:rsid w:val="00DB2C5F"/>
    <w:rsid w:val="00DB4597"/>
    <w:rsid w:val="00DB5F32"/>
    <w:rsid w:val="00DC02A2"/>
    <w:rsid w:val="00DC7162"/>
    <w:rsid w:val="00DC7A68"/>
    <w:rsid w:val="00DD0DB4"/>
    <w:rsid w:val="00DD7D98"/>
    <w:rsid w:val="00DD7EDB"/>
    <w:rsid w:val="00DE00D8"/>
    <w:rsid w:val="00DE2311"/>
    <w:rsid w:val="00DE3707"/>
    <w:rsid w:val="00DF4E4F"/>
    <w:rsid w:val="00DF4EE5"/>
    <w:rsid w:val="00DF583D"/>
    <w:rsid w:val="00E00BD4"/>
    <w:rsid w:val="00E0362E"/>
    <w:rsid w:val="00E04092"/>
    <w:rsid w:val="00E047D0"/>
    <w:rsid w:val="00E04C58"/>
    <w:rsid w:val="00E122BC"/>
    <w:rsid w:val="00E15287"/>
    <w:rsid w:val="00E16405"/>
    <w:rsid w:val="00E21394"/>
    <w:rsid w:val="00E27969"/>
    <w:rsid w:val="00E33FB5"/>
    <w:rsid w:val="00E36041"/>
    <w:rsid w:val="00E4288B"/>
    <w:rsid w:val="00E42D70"/>
    <w:rsid w:val="00E4638B"/>
    <w:rsid w:val="00E508E1"/>
    <w:rsid w:val="00E51137"/>
    <w:rsid w:val="00E51DA1"/>
    <w:rsid w:val="00E55D86"/>
    <w:rsid w:val="00E56036"/>
    <w:rsid w:val="00E60C30"/>
    <w:rsid w:val="00E64573"/>
    <w:rsid w:val="00E66BC8"/>
    <w:rsid w:val="00E71268"/>
    <w:rsid w:val="00E71A8B"/>
    <w:rsid w:val="00E771EA"/>
    <w:rsid w:val="00E82D76"/>
    <w:rsid w:val="00E979ED"/>
    <w:rsid w:val="00E97CA8"/>
    <w:rsid w:val="00EA6A29"/>
    <w:rsid w:val="00EB019B"/>
    <w:rsid w:val="00EB11A0"/>
    <w:rsid w:val="00EB3A99"/>
    <w:rsid w:val="00EC2515"/>
    <w:rsid w:val="00EC4E8B"/>
    <w:rsid w:val="00EC69D3"/>
    <w:rsid w:val="00ED2AFB"/>
    <w:rsid w:val="00ED3040"/>
    <w:rsid w:val="00ED3A1F"/>
    <w:rsid w:val="00ED3B9A"/>
    <w:rsid w:val="00ED53EF"/>
    <w:rsid w:val="00ED5CF5"/>
    <w:rsid w:val="00EE1D43"/>
    <w:rsid w:val="00EE2116"/>
    <w:rsid w:val="00EE2388"/>
    <w:rsid w:val="00EE306B"/>
    <w:rsid w:val="00EE4B20"/>
    <w:rsid w:val="00EE4E71"/>
    <w:rsid w:val="00EE715B"/>
    <w:rsid w:val="00EF0D08"/>
    <w:rsid w:val="00EF6347"/>
    <w:rsid w:val="00F00FC5"/>
    <w:rsid w:val="00F02106"/>
    <w:rsid w:val="00F02530"/>
    <w:rsid w:val="00F02FCC"/>
    <w:rsid w:val="00F05D0F"/>
    <w:rsid w:val="00F06DC8"/>
    <w:rsid w:val="00F12FF5"/>
    <w:rsid w:val="00F2279B"/>
    <w:rsid w:val="00F24372"/>
    <w:rsid w:val="00F25444"/>
    <w:rsid w:val="00F25ED2"/>
    <w:rsid w:val="00F2664F"/>
    <w:rsid w:val="00F32AD4"/>
    <w:rsid w:val="00F32E36"/>
    <w:rsid w:val="00F33D0D"/>
    <w:rsid w:val="00F3456E"/>
    <w:rsid w:val="00F47B66"/>
    <w:rsid w:val="00F55511"/>
    <w:rsid w:val="00F6106C"/>
    <w:rsid w:val="00F618D9"/>
    <w:rsid w:val="00F61A4B"/>
    <w:rsid w:val="00F65FD2"/>
    <w:rsid w:val="00F70FFC"/>
    <w:rsid w:val="00F762E9"/>
    <w:rsid w:val="00F76646"/>
    <w:rsid w:val="00F808D9"/>
    <w:rsid w:val="00F80D37"/>
    <w:rsid w:val="00F80FFF"/>
    <w:rsid w:val="00F839FC"/>
    <w:rsid w:val="00F8593F"/>
    <w:rsid w:val="00F85E69"/>
    <w:rsid w:val="00F871A2"/>
    <w:rsid w:val="00F87F94"/>
    <w:rsid w:val="00F92F71"/>
    <w:rsid w:val="00F93F41"/>
    <w:rsid w:val="00F943FC"/>
    <w:rsid w:val="00F97084"/>
    <w:rsid w:val="00FA2661"/>
    <w:rsid w:val="00FA2DDD"/>
    <w:rsid w:val="00FA5FCD"/>
    <w:rsid w:val="00FA6824"/>
    <w:rsid w:val="00FB1737"/>
    <w:rsid w:val="00FB1848"/>
    <w:rsid w:val="00FB3D34"/>
    <w:rsid w:val="00FB5B1C"/>
    <w:rsid w:val="00FC0F98"/>
    <w:rsid w:val="00FC0FFC"/>
    <w:rsid w:val="00FC28F5"/>
    <w:rsid w:val="00FC3A81"/>
    <w:rsid w:val="00FC4028"/>
    <w:rsid w:val="00FC7429"/>
    <w:rsid w:val="00FD25B6"/>
    <w:rsid w:val="00FD2838"/>
    <w:rsid w:val="00FD2DF1"/>
    <w:rsid w:val="00FD70E0"/>
    <w:rsid w:val="00FE0914"/>
    <w:rsid w:val="00FE18A8"/>
    <w:rsid w:val="00FE272B"/>
    <w:rsid w:val="00FE2B87"/>
    <w:rsid w:val="00FE5B51"/>
    <w:rsid w:val="00FE60AE"/>
    <w:rsid w:val="00FF2F5B"/>
    <w:rsid w:val="00FF6081"/>
    <w:rsid w:val="00FF70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50A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F63"/>
    <w:pPr>
      <w:spacing w:after="0" w:line="240" w:lineRule="auto"/>
    </w:pPr>
    <w:rPr>
      <w:rFonts w:eastAsia="Times New Roman" w:cs="Times New Roman"/>
      <w:szCs w:val="24"/>
      <w:lang w:eastAsia="nl-NL"/>
    </w:rPr>
  </w:style>
  <w:style w:type="paragraph" w:styleId="Heading1">
    <w:name w:val="heading 1"/>
    <w:basedOn w:val="Normal"/>
    <w:next w:val="Normal"/>
    <w:link w:val="Heading1Char"/>
    <w:qFormat/>
    <w:rsid w:val="00240614"/>
    <w:pPr>
      <w:keepNext/>
      <w:numPr>
        <w:numId w:val="1"/>
      </w:numPr>
      <w:outlineLvl w:val="0"/>
    </w:pPr>
    <w:rPr>
      <w:b/>
      <w:sz w:val="32"/>
      <w:szCs w:val="28"/>
    </w:rPr>
  </w:style>
  <w:style w:type="paragraph" w:styleId="Heading2">
    <w:name w:val="heading 2"/>
    <w:basedOn w:val="Normal"/>
    <w:next w:val="Normal"/>
    <w:link w:val="Heading2Char"/>
    <w:unhideWhenUsed/>
    <w:qFormat/>
    <w:rsid w:val="00240614"/>
    <w:pPr>
      <w:keepNext/>
      <w:outlineLvl w:val="1"/>
    </w:pPr>
    <w:rPr>
      <w:i/>
    </w:rPr>
  </w:style>
  <w:style w:type="paragraph" w:styleId="Heading3">
    <w:name w:val="heading 3"/>
    <w:basedOn w:val="Normal"/>
    <w:next w:val="Normal"/>
    <w:link w:val="Heading3Char"/>
    <w:uiPriority w:val="9"/>
    <w:unhideWhenUsed/>
    <w:qFormat/>
    <w:rsid w:val="00240614"/>
    <w:pPr>
      <w:keepNext/>
      <w:keepLines/>
      <w:spacing w:before="200"/>
      <w:outlineLvl w:val="2"/>
    </w:pPr>
    <w:rPr>
      <w:rFonts w:asciiTheme="majorHAnsi" w:eastAsiaTheme="majorEastAsia" w:hAnsiTheme="majorHAnsi" w:cstheme="majorBidi"/>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5C8"/>
    <w:pPr>
      <w:tabs>
        <w:tab w:val="center" w:pos="4513"/>
        <w:tab w:val="right" w:pos="9026"/>
      </w:tabs>
    </w:pPr>
  </w:style>
  <w:style w:type="character" w:customStyle="1" w:styleId="HeaderChar">
    <w:name w:val="Header Char"/>
    <w:basedOn w:val="DefaultParagraphFont"/>
    <w:link w:val="Header"/>
    <w:uiPriority w:val="99"/>
    <w:rsid w:val="003A55C8"/>
  </w:style>
  <w:style w:type="paragraph" w:styleId="Footer">
    <w:name w:val="footer"/>
    <w:basedOn w:val="Normal"/>
    <w:link w:val="FooterChar"/>
    <w:uiPriority w:val="99"/>
    <w:unhideWhenUsed/>
    <w:rsid w:val="003A55C8"/>
    <w:pPr>
      <w:tabs>
        <w:tab w:val="center" w:pos="4513"/>
        <w:tab w:val="right" w:pos="9026"/>
      </w:tabs>
    </w:pPr>
  </w:style>
  <w:style w:type="character" w:customStyle="1" w:styleId="FooterChar">
    <w:name w:val="Footer Char"/>
    <w:basedOn w:val="DefaultParagraphFont"/>
    <w:link w:val="Footer"/>
    <w:uiPriority w:val="99"/>
    <w:rsid w:val="003A55C8"/>
  </w:style>
  <w:style w:type="paragraph" w:styleId="BalloonText">
    <w:name w:val="Balloon Text"/>
    <w:basedOn w:val="Normal"/>
    <w:link w:val="BalloonTextChar"/>
    <w:uiPriority w:val="99"/>
    <w:semiHidden/>
    <w:unhideWhenUsed/>
    <w:rsid w:val="003A55C8"/>
    <w:rPr>
      <w:rFonts w:ascii="Tahoma" w:hAnsi="Tahoma" w:cs="Tahoma"/>
      <w:sz w:val="16"/>
      <w:szCs w:val="16"/>
    </w:rPr>
  </w:style>
  <w:style w:type="character" w:customStyle="1" w:styleId="BalloonTextChar">
    <w:name w:val="Balloon Text Char"/>
    <w:basedOn w:val="DefaultParagraphFont"/>
    <w:link w:val="BalloonText"/>
    <w:uiPriority w:val="99"/>
    <w:semiHidden/>
    <w:rsid w:val="003A55C8"/>
    <w:rPr>
      <w:rFonts w:ascii="Tahoma" w:hAnsi="Tahoma" w:cs="Tahoma"/>
      <w:sz w:val="16"/>
      <w:szCs w:val="16"/>
    </w:rPr>
  </w:style>
  <w:style w:type="character" w:customStyle="1" w:styleId="Heading1Char">
    <w:name w:val="Heading 1 Char"/>
    <w:basedOn w:val="DefaultParagraphFont"/>
    <w:link w:val="Heading1"/>
    <w:rsid w:val="00240614"/>
    <w:rPr>
      <w:rFonts w:eastAsia="Times New Roman" w:cs="Times New Roman"/>
      <w:b/>
      <w:sz w:val="32"/>
      <w:szCs w:val="28"/>
    </w:rPr>
  </w:style>
  <w:style w:type="character" w:customStyle="1" w:styleId="Heading2Char">
    <w:name w:val="Heading 2 Char"/>
    <w:basedOn w:val="DefaultParagraphFont"/>
    <w:link w:val="Heading2"/>
    <w:uiPriority w:val="1"/>
    <w:rsid w:val="00240614"/>
    <w:rPr>
      <w:rFonts w:eastAsia="Times New Roman" w:cs="Times New Roman"/>
      <w:i/>
      <w:sz w:val="24"/>
      <w:szCs w:val="24"/>
    </w:rPr>
  </w:style>
  <w:style w:type="character" w:styleId="Hyperlink">
    <w:name w:val="Hyperlink"/>
    <w:uiPriority w:val="99"/>
    <w:unhideWhenUsed/>
    <w:rsid w:val="00867815"/>
    <w:rPr>
      <w:color w:val="0000FF"/>
      <w:u w:val="single"/>
    </w:rPr>
  </w:style>
  <w:style w:type="paragraph" w:styleId="BodyText">
    <w:name w:val="Body Text"/>
    <w:basedOn w:val="Normal"/>
    <w:link w:val="BodyTextChar"/>
    <w:semiHidden/>
    <w:unhideWhenUsed/>
    <w:rsid w:val="00867815"/>
    <w:pPr>
      <w:spacing w:after="120"/>
    </w:pPr>
  </w:style>
  <w:style w:type="character" w:customStyle="1" w:styleId="BodyTextChar">
    <w:name w:val="Body Text Char"/>
    <w:basedOn w:val="DefaultParagraphFont"/>
    <w:link w:val="BodyText"/>
    <w:semiHidden/>
    <w:rsid w:val="00867815"/>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5E1B66"/>
    <w:pPr>
      <w:numPr>
        <w:numId w:val="2"/>
      </w:numPr>
    </w:pPr>
    <w:rPr>
      <w:sz w:val="23"/>
      <w:szCs w:val="23"/>
    </w:rPr>
  </w:style>
  <w:style w:type="character" w:styleId="Emphasis">
    <w:name w:val="Emphasis"/>
    <w:basedOn w:val="DefaultParagraphFont"/>
    <w:qFormat/>
    <w:rsid w:val="00867815"/>
    <w:rPr>
      <w:i/>
      <w:iCs/>
    </w:rPr>
  </w:style>
  <w:style w:type="character" w:customStyle="1" w:styleId="Heading3Char">
    <w:name w:val="Heading 3 Char"/>
    <w:basedOn w:val="DefaultParagraphFont"/>
    <w:link w:val="Heading3"/>
    <w:uiPriority w:val="9"/>
    <w:rsid w:val="00240614"/>
    <w:rPr>
      <w:rFonts w:asciiTheme="majorHAnsi" w:eastAsiaTheme="majorEastAsia" w:hAnsiTheme="majorHAnsi" w:cstheme="majorBidi"/>
      <w:bCs/>
      <w:i/>
      <w:color w:val="4F81BD" w:themeColor="accent1"/>
    </w:rPr>
  </w:style>
  <w:style w:type="table" w:styleId="TableGrid">
    <w:name w:val="Table Grid"/>
    <w:basedOn w:val="TableNormal"/>
    <w:uiPriority w:val="59"/>
    <w:rsid w:val="00011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1115B"/>
    <w:rPr>
      <w:sz w:val="20"/>
      <w:szCs w:val="20"/>
    </w:rPr>
  </w:style>
  <w:style w:type="character" w:customStyle="1" w:styleId="FootnoteTextChar">
    <w:name w:val="Footnote Text Char"/>
    <w:basedOn w:val="DefaultParagraphFont"/>
    <w:link w:val="FootnoteText"/>
    <w:uiPriority w:val="99"/>
    <w:rsid w:val="0001115B"/>
    <w:rPr>
      <w:sz w:val="20"/>
      <w:szCs w:val="20"/>
    </w:rPr>
  </w:style>
  <w:style w:type="character" w:styleId="FootnoteReference">
    <w:name w:val="footnote reference"/>
    <w:basedOn w:val="DefaultParagraphFont"/>
    <w:uiPriority w:val="99"/>
    <w:unhideWhenUsed/>
    <w:rsid w:val="0001115B"/>
    <w:rPr>
      <w:vertAlign w:val="superscript"/>
    </w:rPr>
  </w:style>
  <w:style w:type="paragraph" w:styleId="NoSpacing">
    <w:name w:val="No Spacing"/>
    <w:uiPriority w:val="1"/>
    <w:qFormat/>
    <w:rsid w:val="00810677"/>
    <w:pPr>
      <w:spacing w:after="0" w:line="240" w:lineRule="auto"/>
    </w:pPr>
    <w:rPr>
      <w:rFonts w:eastAsiaTheme="minorEastAsia"/>
      <w:lang w:val="en-US" w:eastAsia="zh-CN"/>
    </w:rPr>
  </w:style>
  <w:style w:type="character" w:styleId="CommentReference">
    <w:name w:val="annotation reference"/>
    <w:basedOn w:val="DefaultParagraphFont"/>
    <w:uiPriority w:val="99"/>
    <w:semiHidden/>
    <w:unhideWhenUsed/>
    <w:rsid w:val="00810677"/>
    <w:rPr>
      <w:sz w:val="16"/>
      <w:szCs w:val="16"/>
    </w:rPr>
  </w:style>
  <w:style w:type="paragraph" w:styleId="CommentText">
    <w:name w:val="annotation text"/>
    <w:basedOn w:val="Normal"/>
    <w:link w:val="CommentTextChar"/>
    <w:uiPriority w:val="99"/>
    <w:unhideWhenUsed/>
    <w:rsid w:val="00810677"/>
    <w:pPr>
      <w:widowControl w:val="0"/>
    </w:pPr>
    <w:rPr>
      <w:sz w:val="20"/>
      <w:szCs w:val="20"/>
      <w:lang w:val="en-US"/>
    </w:rPr>
  </w:style>
  <w:style w:type="character" w:customStyle="1" w:styleId="CommentTextChar">
    <w:name w:val="Comment Text Char"/>
    <w:basedOn w:val="DefaultParagraphFont"/>
    <w:link w:val="CommentText"/>
    <w:uiPriority w:val="99"/>
    <w:rsid w:val="00810677"/>
    <w:rPr>
      <w:sz w:val="20"/>
      <w:szCs w:val="20"/>
      <w:lang w:val="en-US"/>
    </w:rPr>
  </w:style>
  <w:style w:type="paragraph" w:styleId="CommentSubject">
    <w:name w:val="annotation subject"/>
    <w:basedOn w:val="CommentText"/>
    <w:next w:val="CommentText"/>
    <w:link w:val="CommentSubjectChar"/>
    <w:uiPriority w:val="99"/>
    <w:semiHidden/>
    <w:unhideWhenUsed/>
    <w:rsid w:val="002A2F31"/>
    <w:pPr>
      <w:widowControl/>
      <w:spacing w:after="200"/>
    </w:pPr>
    <w:rPr>
      <w:b/>
      <w:bCs/>
      <w:lang w:val="nl-NL"/>
    </w:rPr>
  </w:style>
  <w:style w:type="character" w:customStyle="1" w:styleId="CommentSubjectChar">
    <w:name w:val="Comment Subject Char"/>
    <w:basedOn w:val="CommentTextChar"/>
    <w:link w:val="CommentSubject"/>
    <w:uiPriority w:val="99"/>
    <w:semiHidden/>
    <w:rsid w:val="002A2F31"/>
    <w:rPr>
      <w:b/>
      <w:bCs/>
      <w:sz w:val="20"/>
      <w:szCs w:val="20"/>
      <w:lang w:val="en-US"/>
    </w:rPr>
  </w:style>
  <w:style w:type="paragraph" w:styleId="Title">
    <w:name w:val="Title"/>
    <w:basedOn w:val="Normal"/>
    <w:next w:val="Normal"/>
    <w:link w:val="TitleChar"/>
    <w:uiPriority w:val="10"/>
    <w:qFormat/>
    <w:rsid w:val="009035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35F3"/>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156B0A"/>
    <w:rPr>
      <w:color w:val="800080" w:themeColor="followedHyperlink"/>
      <w:u w:val="single"/>
    </w:rPr>
  </w:style>
  <w:style w:type="character" w:styleId="PageNumber">
    <w:name w:val="page number"/>
    <w:rsid w:val="0056590A"/>
    <w:rPr>
      <w:rFonts w:cs="Times New Roman"/>
    </w:rPr>
  </w:style>
  <w:style w:type="table" w:customStyle="1" w:styleId="TableGrid1">
    <w:name w:val="Table Grid1"/>
    <w:basedOn w:val="TableNormal"/>
    <w:next w:val="TableGrid"/>
    <w:uiPriority w:val="39"/>
    <w:rsid w:val="0056590A"/>
    <w:pPr>
      <w:spacing w:after="0" w:line="240" w:lineRule="auto"/>
    </w:pPr>
    <w:rPr>
      <w:rFonts w:eastAsia="Calibri"/>
      <w:lang w:val="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590A"/>
    <w:pPr>
      <w:autoSpaceDE w:val="0"/>
      <w:autoSpaceDN w:val="0"/>
      <w:adjustRightInd w:val="0"/>
      <w:spacing w:after="0" w:line="240" w:lineRule="auto"/>
    </w:pPr>
    <w:rPr>
      <w:rFonts w:ascii="Calibri" w:hAnsi="Calibri" w:cs="Calibri"/>
      <w:color w:val="000000"/>
      <w:sz w:val="24"/>
      <w:szCs w:val="24"/>
    </w:rPr>
  </w:style>
  <w:style w:type="character" w:styleId="IntenseEmphasis">
    <w:name w:val="Intense Emphasis"/>
    <w:basedOn w:val="DefaultParagraphFont"/>
    <w:uiPriority w:val="21"/>
    <w:qFormat/>
    <w:rsid w:val="00960EA7"/>
    <w:rPr>
      <w:b/>
      <w:bCs/>
      <w:i/>
      <w:iCs/>
      <w:color w:val="4F81BD" w:themeColor="accent1"/>
    </w:rPr>
  </w:style>
  <w:style w:type="table" w:styleId="LightList-Accent1">
    <w:name w:val="Light List Accent 1"/>
    <w:basedOn w:val="TableNormal"/>
    <w:uiPriority w:val="61"/>
    <w:rsid w:val="0074713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6A147A"/>
    <w:pPr>
      <w:spacing w:after="0" w:line="240" w:lineRule="auto"/>
    </w:pPr>
  </w:style>
  <w:style w:type="character" w:styleId="UnresolvedMention">
    <w:name w:val="Unresolved Mention"/>
    <w:basedOn w:val="DefaultParagraphFont"/>
    <w:uiPriority w:val="99"/>
    <w:semiHidden/>
    <w:unhideWhenUsed/>
    <w:rsid w:val="00860802"/>
    <w:rPr>
      <w:color w:val="605E5C"/>
      <w:shd w:val="clear" w:color="auto" w:fill="E1DFDD"/>
    </w:rPr>
  </w:style>
  <w:style w:type="paragraph" w:styleId="NormalWeb">
    <w:name w:val="Normal (Web)"/>
    <w:basedOn w:val="Normal"/>
    <w:uiPriority w:val="99"/>
    <w:unhideWhenUsed/>
    <w:rsid w:val="00152BD2"/>
    <w:pPr>
      <w:spacing w:before="100" w:beforeAutospacing="1" w:after="100" w:afterAutospacing="1"/>
    </w:pPr>
  </w:style>
  <w:style w:type="character" w:customStyle="1" w:styleId="apple-converted-space">
    <w:name w:val="apple-converted-space"/>
    <w:basedOn w:val="DefaultParagraphFont"/>
    <w:rsid w:val="00107DA1"/>
  </w:style>
  <w:style w:type="paragraph" w:styleId="TOC1">
    <w:name w:val="toc 1"/>
    <w:basedOn w:val="Normal"/>
    <w:next w:val="Normal"/>
    <w:autoRedefine/>
    <w:uiPriority w:val="39"/>
    <w:unhideWhenUsed/>
    <w:rsid w:val="0070141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5353">
      <w:bodyDiv w:val="1"/>
      <w:marLeft w:val="0"/>
      <w:marRight w:val="0"/>
      <w:marTop w:val="0"/>
      <w:marBottom w:val="0"/>
      <w:divBdr>
        <w:top w:val="none" w:sz="0" w:space="0" w:color="auto"/>
        <w:left w:val="none" w:sz="0" w:space="0" w:color="auto"/>
        <w:bottom w:val="none" w:sz="0" w:space="0" w:color="auto"/>
        <w:right w:val="none" w:sz="0" w:space="0" w:color="auto"/>
      </w:divBdr>
    </w:div>
    <w:div w:id="129246695">
      <w:bodyDiv w:val="1"/>
      <w:marLeft w:val="0"/>
      <w:marRight w:val="0"/>
      <w:marTop w:val="0"/>
      <w:marBottom w:val="0"/>
      <w:divBdr>
        <w:top w:val="none" w:sz="0" w:space="0" w:color="auto"/>
        <w:left w:val="none" w:sz="0" w:space="0" w:color="auto"/>
        <w:bottom w:val="none" w:sz="0" w:space="0" w:color="auto"/>
        <w:right w:val="none" w:sz="0" w:space="0" w:color="auto"/>
      </w:divBdr>
    </w:div>
    <w:div w:id="151723105">
      <w:bodyDiv w:val="1"/>
      <w:marLeft w:val="0"/>
      <w:marRight w:val="0"/>
      <w:marTop w:val="0"/>
      <w:marBottom w:val="0"/>
      <w:divBdr>
        <w:top w:val="none" w:sz="0" w:space="0" w:color="auto"/>
        <w:left w:val="none" w:sz="0" w:space="0" w:color="auto"/>
        <w:bottom w:val="none" w:sz="0" w:space="0" w:color="auto"/>
        <w:right w:val="none" w:sz="0" w:space="0" w:color="auto"/>
      </w:divBdr>
      <w:divsChild>
        <w:div w:id="1489597008">
          <w:marLeft w:val="0"/>
          <w:marRight w:val="0"/>
          <w:marTop w:val="0"/>
          <w:marBottom w:val="0"/>
          <w:divBdr>
            <w:top w:val="none" w:sz="0" w:space="0" w:color="auto"/>
            <w:left w:val="none" w:sz="0" w:space="0" w:color="auto"/>
            <w:bottom w:val="none" w:sz="0" w:space="0" w:color="auto"/>
            <w:right w:val="none" w:sz="0" w:space="0" w:color="auto"/>
          </w:divBdr>
          <w:divsChild>
            <w:div w:id="744454582">
              <w:marLeft w:val="0"/>
              <w:marRight w:val="0"/>
              <w:marTop w:val="0"/>
              <w:marBottom w:val="0"/>
              <w:divBdr>
                <w:top w:val="none" w:sz="0" w:space="0" w:color="auto"/>
                <w:left w:val="none" w:sz="0" w:space="0" w:color="auto"/>
                <w:bottom w:val="none" w:sz="0" w:space="0" w:color="auto"/>
                <w:right w:val="none" w:sz="0" w:space="0" w:color="auto"/>
              </w:divBdr>
              <w:divsChild>
                <w:div w:id="1231502301">
                  <w:marLeft w:val="0"/>
                  <w:marRight w:val="0"/>
                  <w:marTop w:val="0"/>
                  <w:marBottom w:val="0"/>
                  <w:divBdr>
                    <w:top w:val="none" w:sz="0" w:space="0" w:color="auto"/>
                    <w:left w:val="none" w:sz="0" w:space="0" w:color="auto"/>
                    <w:bottom w:val="none" w:sz="0" w:space="0" w:color="auto"/>
                    <w:right w:val="none" w:sz="0" w:space="0" w:color="auto"/>
                  </w:divBdr>
                  <w:divsChild>
                    <w:div w:id="10573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60364">
      <w:bodyDiv w:val="1"/>
      <w:marLeft w:val="0"/>
      <w:marRight w:val="0"/>
      <w:marTop w:val="0"/>
      <w:marBottom w:val="0"/>
      <w:divBdr>
        <w:top w:val="none" w:sz="0" w:space="0" w:color="auto"/>
        <w:left w:val="none" w:sz="0" w:space="0" w:color="auto"/>
        <w:bottom w:val="none" w:sz="0" w:space="0" w:color="auto"/>
        <w:right w:val="none" w:sz="0" w:space="0" w:color="auto"/>
      </w:divBdr>
    </w:div>
    <w:div w:id="472911825">
      <w:bodyDiv w:val="1"/>
      <w:marLeft w:val="0"/>
      <w:marRight w:val="0"/>
      <w:marTop w:val="0"/>
      <w:marBottom w:val="0"/>
      <w:divBdr>
        <w:top w:val="none" w:sz="0" w:space="0" w:color="auto"/>
        <w:left w:val="none" w:sz="0" w:space="0" w:color="auto"/>
        <w:bottom w:val="none" w:sz="0" w:space="0" w:color="auto"/>
        <w:right w:val="none" w:sz="0" w:space="0" w:color="auto"/>
      </w:divBdr>
    </w:div>
    <w:div w:id="779448046">
      <w:bodyDiv w:val="1"/>
      <w:marLeft w:val="0"/>
      <w:marRight w:val="0"/>
      <w:marTop w:val="0"/>
      <w:marBottom w:val="0"/>
      <w:divBdr>
        <w:top w:val="none" w:sz="0" w:space="0" w:color="auto"/>
        <w:left w:val="none" w:sz="0" w:space="0" w:color="auto"/>
        <w:bottom w:val="none" w:sz="0" w:space="0" w:color="auto"/>
        <w:right w:val="none" w:sz="0" w:space="0" w:color="auto"/>
      </w:divBdr>
      <w:divsChild>
        <w:div w:id="920022608">
          <w:marLeft w:val="0"/>
          <w:marRight w:val="0"/>
          <w:marTop w:val="0"/>
          <w:marBottom w:val="0"/>
          <w:divBdr>
            <w:top w:val="none" w:sz="0" w:space="0" w:color="auto"/>
            <w:left w:val="none" w:sz="0" w:space="0" w:color="auto"/>
            <w:bottom w:val="none" w:sz="0" w:space="0" w:color="auto"/>
            <w:right w:val="none" w:sz="0" w:space="0" w:color="auto"/>
          </w:divBdr>
          <w:divsChild>
            <w:div w:id="527910224">
              <w:marLeft w:val="0"/>
              <w:marRight w:val="0"/>
              <w:marTop w:val="0"/>
              <w:marBottom w:val="0"/>
              <w:divBdr>
                <w:top w:val="none" w:sz="0" w:space="0" w:color="auto"/>
                <w:left w:val="none" w:sz="0" w:space="0" w:color="auto"/>
                <w:bottom w:val="none" w:sz="0" w:space="0" w:color="auto"/>
                <w:right w:val="none" w:sz="0" w:space="0" w:color="auto"/>
              </w:divBdr>
              <w:divsChild>
                <w:div w:id="82478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45662">
      <w:bodyDiv w:val="1"/>
      <w:marLeft w:val="0"/>
      <w:marRight w:val="0"/>
      <w:marTop w:val="0"/>
      <w:marBottom w:val="0"/>
      <w:divBdr>
        <w:top w:val="none" w:sz="0" w:space="0" w:color="auto"/>
        <w:left w:val="none" w:sz="0" w:space="0" w:color="auto"/>
        <w:bottom w:val="none" w:sz="0" w:space="0" w:color="auto"/>
        <w:right w:val="none" w:sz="0" w:space="0" w:color="auto"/>
      </w:divBdr>
    </w:div>
    <w:div w:id="905264115">
      <w:bodyDiv w:val="1"/>
      <w:marLeft w:val="0"/>
      <w:marRight w:val="0"/>
      <w:marTop w:val="0"/>
      <w:marBottom w:val="0"/>
      <w:divBdr>
        <w:top w:val="none" w:sz="0" w:space="0" w:color="auto"/>
        <w:left w:val="none" w:sz="0" w:space="0" w:color="auto"/>
        <w:bottom w:val="none" w:sz="0" w:space="0" w:color="auto"/>
        <w:right w:val="none" w:sz="0" w:space="0" w:color="auto"/>
      </w:divBdr>
    </w:div>
    <w:div w:id="1244216167">
      <w:bodyDiv w:val="1"/>
      <w:marLeft w:val="0"/>
      <w:marRight w:val="0"/>
      <w:marTop w:val="0"/>
      <w:marBottom w:val="0"/>
      <w:divBdr>
        <w:top w:val="none" w:sz="0" w:space="0" w:color="auto"/>
        <w:left w:val="none" w:sz="0" w:space="0" w:color="auto"/>
        <w:bottom w:val="none" w:sz="0" w:space="0" w:color="auto"/>
        <w:right w:val="none" w:sz="0" w:space="0" w:color="auto"/>
      </w:divBdr>
    </w:div>
    <w:div w:id="1327395982">
      <w:bodyDiv w:val="1"/>
      <w:marLeft w:val="0"/>
      <w:marRight w:val="0"/>
      <w:marTop w:val="0"/>
      <w:marBottom w:val="0"/>
      <w:divBdr>
        <w:top w:val="none" w:sz="0" w:space="0" w:color="auto"/>
        <w:left w:val="none" w:sz="0" w:space="0" w:color="auto"/>
        <w:bottom w:val="none" w:sz="0" w:space="0" w:color="auto"/>
        <w:right w:val="none" w:sz="0" w:space="0" w:color="auto"/>
      </w:divBdr>
    </w:div>
    <w:div w:id="1680153468">
      <w:bodyDiv w:val="1"/>
      <w:marLeft w:val="0"/>
      <w:marRight w:val="0"/>
      <w:marTop w:val="0"/>
      <w:marBottom w:val="0"/>
      <w:divBdr>
        <w:top w:val="none" w:sz="0" w:space="0" w:color="auto"/>
        <w:left w:val="none" w:sz="0" w:space="0" w:color="auto"/>
        <w:bottom w:val="none" w:sz="0" w:space="0" w:color="auto"/>
        <w:right w:val="none" w:sz="0" w:space="0" w:color="auto"/>
      </w:divBdr>
    </w:div>
    <w:div w:id="1710455251">
      <w:bodyDiv w:val="1"/>
      <w:marLeft w:val="0"/>
      <w:marRight w:val="0"/>
      <w:marTop w:val="0"/>
      <w:marBottom w:val="0"/>
      <w:divBdr>
        <w:top w:val="none" w:sz="0" w:space="0" w:color="auto"/>
        <w:left w:val="none" w:sz="0" w:space="0" w:color="auto"/>
        <w:bottom w:val="none" w:sz="0" w:space="0" w:color="auto"/>
        <w:right w:val="none" w:sz="0" w:space="0" w:color="auto"/>
      </w:divBdr>
    </w:div>
    <w:div w:id="1780907243">
      <w:bodyDiv w:val="1"/>
      <w:marLeft w:val="0"/>
      <w:marRight w:val="0"/>
      <w:marTop w:val="0"/>
      <w:marBottom w:val="0"/>
      <w:divBdr>
        <w:top w:val="none" w:sz="0" w:space="0" w:color="auto"/>
        <w:left w:val="none" w:sz="0" w:space="0" w:color="auto"/>
        <w:bottom w:val="none" w:sz="0" w:space="0" w:color="auto"/>
        <w:right w:val="none" w:sz="0" w:space="0" w:color="auto"/>
      </w:divBdr>
    </w:div>
    <w:div w:id="1787582532">
      <w:bodyDiv w:val="1"/>
      <w:marLeft w:val="0"/>
      <w:marRight w:val="0"/>
      <w:marTop w:val="0"/>
      <w:marBottom w:val="0"/>
      <w:divBdr>
        <w:top w:val="none" w:sz="0" w:space="0" w:color="auto"/>
        <w:left w:val="none" w:sz="0" w:space="0" w:color="auto"/>
        <w:bottom w:val="none" w:sz="0" w:space="0" w:color="auto"/>
        <w:right w:val="none" w:sz="0" w:space="0" w:color="auto"/>
      </w:divBdr>
    </w:div>
    <w:div w:id="1842306016">
      <w:bodyDiv w:val="1"/>
      <w:marLeft w:val="0"/>
      <w:marRight w:val="0"/>
      <w:marTop w:val="0"/>
      <w:marBottom w:val="0"/>
      <w:divBdr>
        <w:top w:val="none" w:sz="0" w:space="0" w:color="auto"/>
        <w:left w:val="none" w:sz="0" w:space="0" w:color="auto"/>
        <w:bottom w:val="none" w:sz="0" w:space="0" w:color="auto"/>
        <w:right w:val="none" w:sz="0" w:space="0" w:color="auto"/>
      </w:divBdr>
    </w:div>
    <w:div w:id="21303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uva.nl/onderwerpen/vakaanmeldin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student.uva.nl/onderwerpen/onderwijs-en-examenregelingen-oer"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tudent.uva.nl/onderwerpen/plagiaat-en-frau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M.Savenije@uva.n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tudent.uva.nl/onderwerpen/onderwijs-en-examenregelingen-oer"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ooster.uva.nl"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2CC4DA2EED0142813D0190AC157AD6" ma:contentTypeVersion="17" ma:contentTypeDescription="Een nieuw document maken." ma:contentTypeScope="" ma:versionID="0c05b0bfd18107f5923142c62570e401">
  <xsd:schema xmlns:xsd="http://www.w3.org/2001/XMLSchema" xmlns:xs="http://www.w3.org/2001/XMLSchema" xmlns:p="http://schemas.microsoft.com/office/2006/metadata/properties" xmlns:ns2="a3fd550a-bf31-4609-a11c-c2c2ff76bee1" xmlns:ns3="7387865d-521e-46d8-9fc1-8996810c1a68" targetNamespace="http://schemas.microsoft.com/office/2006/metadata/properties" ma:root="true" ma:fieldsID="7b55bc56e66f7001c787fd1aa413ff9d" ns2:_="" ns3:_="">
    <xsd:import namespace="a3fd550a-bf31-4609-a11c-c2c2ff76bee1"/>
    <xsd:import namespace="7387865d-521e-46d8-9fc1-8996810c1a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d550a-bf31-4609-a11c-c2c2ff76be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9b6ca76-abda-4f5c-bf70-6374a71c10d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87865d-521e-46d8-9fc1-8996810c1a6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160c4edc-9cab-42a4-96d5-8ef01926be0d}" ma:internalName="TaxCatchAll" ma:showField="CatchAllData" ma:web="7387865d-521e-46d8-9fc1-8996810c1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387865d-521e-46d8-9fc1-8996810c1a68" xsi:nil="true"/>
    <lcf76f155ced4ddcb4097134ff3c332f xmlns="a3fd550a-bf31-4609-a11c-c2c2ff76bee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4B2485-DE25-449C-A383-3C6144BB0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d550a-bf31-4609-a11c-c2c2ff76bee1"/>
    <ds:schemaRef ds:uri="7387865d-521e-46d8-9fc1-8996810c1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A3201-D8D2-47C6-A40D-F92AD8AC94F3}">
  <ds:schemaRefs>
    <ds:schemaRef ds:uri="http://schemas.openxmlformats.org/officeDocument/2006/bibliography"/>
  </ds:schemaRefs>
</ds:datastoreItem>
</file>

<file path=customXml/itemProps3.xml><?xml version="1.0" encoding="utf-8"?>
<ds:datastoreItem xmlns:ds="http://schemas.openxmlformats.org/officeDocument/2006/customXml" ds:itemID="{0A73EF86-D959-4FED-8AC8-2B887F027DB0}">
  <ds:schemaRefs>
    <ds:schemaRef ds:uri="http://schemas.microsoft.com/sharepoint/v3/contenttype/forms"/>
  </ds:schemaRefs>
</ds:datastoreItem>
</file>

<file path=customXml/itemProps4.xml><?xml version="1.0" encoding="utf-8"?>
<ds:datastoreItem xmlns:ds="http://schemas.openxmlformats.org/officeDocument/2006/customXml" ds:itemID="{EC9E2A87-A511-45F8-A089-E744322C46A9}">
  <ds:schemaRefs>
    <ds:schemaRef ds:uri="http://schemas.microsoft.com/office/2006/metadata/properties"/>
    <ds:schemaRef ds:uri="http://schemas.microsoft.com/office/infopath/2007/PartnerControls"/>
    <ds:schemaRef ds:uri="7387865d-521e-46d8-9fc1-8996810c1a68"/>
    <ds:schemaRef ds:uri="a3fd550a-bf31-4609-a11c-c2c2ff76bee1"/>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3388</Words>
  <Characters>19991</Characters>
  <Application>Microsoft Office Word</Application>
  <DocSecurity>0</DocSecurity>
  <Lines>407</Lines>
  <Paragraphs>201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van Amsterdam</Company>
  <LinksUpToDate>false</LinksUpToDate>
  <CharactersWithSpaces>23178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Wilgenhof, Willemijn</dc:creator>
  <cp:lastModifiedBy>Geerte Savenije</cp:lastModifiedBy>
  <cp:revision>15</cp:revision>
  <cp:lastPrinted>2023-02-03T09:29:00Z</cp:lastPrinted>
  <dcterms:created xsi:type="dcterms:W3CDTF">2023-09-05T07:11:00Z</dcterms:created>
  <dcterms:modified xsi:type="dcterms:W3CDTF">2023-09-05T11:22:00Z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0x0101008D2CC4DA2EED0142813D0190AC157AD6</vt:lpwstr>
  </property>
  <property fmtid="{D5CDD505-2E9C-101B-9397-08002B2CF9AE}" pid="3" name="MediaServiceImageTags">
    <vt:lpwstr/>
  </property>
</Properties>
</file>